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EE0147">
        <w:rPr>
          <w:rFonts w:ascii="Arial" w:hAnsi="Arial" w:cs="Arial" w:hint="eastAsia"/>
          <w:b/>
          <w:sz w:val="24"/>
          <w:szCs w:val="24"/>
          <w:lang w:eastAsia="zh-CN"/>
        </w:rPr>
        <w:t>104730</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FR1 256QAM</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D327B">
        <w:rPr>
          <w:rFonts w:ascii="Arial" w:eastAsiaTheme="minorEastAsia" w:hAnsi="Arial" w:cs="Arial" w:hint="eastAsia"/>
          <w:b/>
          <w:sz w:val="24"/>
          <w:szCs w:val="24"/>
          <w:lang w:eastAsia="zh-CN"/>
        </w:rPr>
        <w:t>8.</w:t>
      </w:r>
      <w:r w:rsidR="00F23A41">
        <w:rPr>
          <w:rFonts w:ascii="Arial" w:eastAsiaTheme="minorEastAsia" w:hAnsi="Arial" w:cs="Arial" w:hint="eastAsia"/>
          <w:b/>
          <w:sz w:val="24"/>
          <w:szCs w:val="24"/>
          <w:lang w:eastAsia="zh-CN"/>
        </w:rPr>
        <w:t>14</w:t>
      </w:r>
      <w:r w:rsidR="003925C4">
        <w:rPr>
          <w:rFonts w:ascii="Arial" w:eastAsiaTheme="minorEastAsia" w:hAnsi="Arial" w:cs="Arial" w:hint="eastAsia"/>
          <w:b/>
          <w:sz w:val="24"/>
          <w:szCs w:val="24"/>
          <w:lang w:eastAsia="zh-CN"/>
        </w:rPr>
        <w:t>.</w:t>
      </w:r>
      <w:r w:rsidR="00F23A41">
        <w:rPr>
          <w:rFonts w:ascii="Arial" w:eastAsiaTheme="minorEastAsia" w:hAnsi="Arial" w:cs="Arial" w:hint="eastAsia"/>
          <w:b/>
          <w:sz w:val="24"/>
          <w:szCs w:val="24"/>
          <w:lang w:eastAsia="zh-CN"/>
        </w:rPr>
        <w:t>3</w:t>
      </w:r>
      <w:r w:rsidR="003925C4">
        <w:rPr>
          <w:rFonts w:ascii="Arial" w:eastAsiaTheme="minorEastAsia" w:hAnsi="Arial" w:cs="Arial" w:hint="eastAsia"/>
          <w:b/>
          <w:sz w:val="24"/>
          <w:szCs w:val="24"/>
          <w:lang w:eastAsia="zh-CN"/>
        </w:rPr>
        <w:t>.</w:t>
      </w:r>
      <w:r w:rsidR="00F23A41">
        <w:rPr>
          <w:rFonts w:ascii="Arial" w:eastAsiaTheme="minorEastAsia" w:hAnsi="Arial" w:cs="Arial" w:hint="eastAsia"/>
          <w:b/>
          <w:sz w:val="24"/>
          <w:szCs w:val="24"/>
          <w:lang w:eastAsia="zh-CN"/>
        </w:rPr>
        <w:t>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F42322" w:rsidRDefault="00F42322" w:rsidP="00C5552D">
      <w:pPr>
        <w:jc w:val="both"/>
        <w:rPr>
          <w:lang w:eastAsia="zh-CN"/>
        </w:rPr>
      </w:pPr>
      <w:r>
        <w:rPr>
          <w:rFonts w:hint="eastAsia"/>
          <w:lang w:eastAsia="zh-CN"/>
        </w:rPr>
        <w:t>In RAN#</w:t>
      </w:r>
      <w:r w:rsidR="007E7675">
        <w:rPr>
          <w:rFonts w:hint="eastAsia"/>
          <w:lang w:eastAsia="zh-CN"/>
        </w:rPr>
        <w:t>89</w:t>
      </w:r>
      <w:r>
        <w:rPr>
          <w:rFonts w:hint="eastAsia"/>
          <w:lang w:eastAsia="zh-CN"/>
        </w:rPr>
        <w:t xml:space="preserve">-e, the WID on </w:t>
      </w:r>
      <w:r w:rsidR="007E7675">
        <w:rPr>
          <w:rFonts w:hint="eastAsia"/>
          <w:lang w:eastAsia="zh-CN"/>
        </w:rPr>
        <w:t>f</w:t>
      </w:r>
      <w:r w:rsidR="007E7675" w:rsidRPr="007E7675">
        <w:rPr>
          <w:lang w:eastAsia="zh-CN"/>
        </w:rPr>
        <w:t>urther enhancement on NR demodulation performance</w:t>
      </w:r>
      <w:r>
        <w:rPr>
          <w:rFonts w:hint="eastAsia"/>
          <w:lang w:eastAsia="zh-CN"/>
        </w:rPr>
        <w:t xml:space="preserve"> was approved. The main objectives for </w:t>
      </w:r>
      <w:r w:rsidR="00062C65">
        <w:rPr>
          <w:rFonts w:hint="eastAsia"/>
          <w:lang w:eastAsia="zh-CN"/>
        </w:rPr>
        <w:t>PUSCH demodulation requirements for FR1 256QAM</w:t>
      </w:r>
      <w:r>
        <w:rPr>
          <w:rFonts w:hint="eastAsia"/>
          <w:lang w:eastAsia="zh-CN"/>
        </w:rPr>
        <w:t xml:space="preserve"> in WID [1] are shown as follows:</w:t>
      </w:r>
    </w:p>
    <w:tbl>
      <w:tblPr>
        <w:tblStyle w:val="af9"/>
        <w:tblW w:w="0" w:type="auto"/>
        <w:tblLook w:val="04A0" w:firstRow="1" w:lastRow="0" w:firstColumn="1" w:lastColumn="0" w:noHBand="0" w:noVBand="1"/>
      </w:tblPr>
      <w:tblGrid>
        <w:gridCol w:w="9855"/>
      </w:tblGrid>
      <w:tr w:rsidR="00062C65" w:rsidTr="00062C65">
        <w:tc>
          <w:tcPr>
            <w:tcW w:w="9855" w:type="dxa"/>
          </w:tcPr>
          <w:p w:rsidR="00062C65" w:rsidRPr="00062C65" w:rsidRDefault="00062C65" w:rsidP="00C5552D">
            <w:pPr>
              <w:overflowPunct w:val="0"/>
              <w:autoSpaceDE w:val="0"/>
              <w:autoSpaceDN w:val="0"/>
              <w:adjustRightInd w:val="0"/>
              <w:spacing w:after="100"/>
              <w:jc w:val="both"/>
              <w:textAlignment w:val="baseline"/>
              <w:rPr>
                <w:b/>
                <w:u w:val="single"/>
                <w:lang w:eastAsia="zh-CN"/>
              </w:rPr>
            </w:pPr>
            <w:r w:rsidRPr="00062C65">
              <w:rPr>
                <w:rFonts w:hint="eastAsia"/>
                <w:b/>
                <w:u w:val="single"/>
                <w:lang w:eastAsia="zh-CN"/>
              </w:rPr>
              <w:t xml:space="preserve">BS demodulation </w:t>
            </w:r>
            <w:r w:rsidRPr="00062C65">
              <w:rPr>
                <w:b/>
                <w:u w:val="single"/>
                <w:lang w:eastAsia="zh-CN"/>
              </w:rPr>
              <w:t>requirement</w:t>
            </w:r>
            <w:r w:rsidRPr="00062C65">
              <w:rPr>
                <w:rFonts w:hint="eastAsia"/>
                <w:b/>
                <w:u w:val="single"/>
                <w:lang w:eastAsia="zh-CN"/>
              </w:rPr>
              <w:t>s</w:t>
            </w:r>
            <w:r w:rsidRPr="00062C65">
              <w:rPr>
                <w:rFonts w:hint="eastAsia"/>
                <w:b/>
                <w:lang w:eastAsia="zh-CN"/>
              </w:rPr>
              <w:t>:</w:t>
            </w:r>
          </w:p>
          <w:p w:rsidR="00062C65" w:rsidRPr="00062C65" w:rsidRDefault="00062C65" w:rsidP="00C5552D">
            <w:pPr>
              <w:numPr>
                <w:ilvl w:val="0"/>
                <w:numId w:val="30"/>
              </w:numPr>
              <w:tabs>
                <w:tab w:val="num" w:pos="284"/>
              </w:tabs>
              <w:overflowPunct w:val="0"/>
              <w:autoSpaceDE w:val="0"/>
              <w:autoSpaceDN w:val="0"/>
              <w:adjustRightInd w:val="0"/>
              <w:spacing w:after="100"/>
              <w:jc w:val="both"/>
              <w:textAlignment w:val="baseline"/>
              <w:rPr>
                <w:rFonts w:eastAsia="Yu Mincho"/>
                <w:lang w:eastAsia="zh-CN"/>
              </w:rPr>
            </w:pPr>
            <w:r w:rsidRPr="00062C65">
              <w:rPr>
                <w:rFonts w:eastAsia="Yu Mincho"/>
                <w:lang w:eastAsia="zh-CN"/>
              </w:rPr>
              <w:t>PUSCH demodulation requirements for FR1 256QAM</w:t>
            </w:r>
          </w:p>
          <w:p w:rsidR="00062C65" w:rsidRPr="00062C65" w:rsidRDefault="00062C65" w:rsidP="00C5552D">
            <w:pPr>
              <w:keepNext/>
              <w:keepLines/>
              <w:widowControl w:val="0"/>
              <w:numPr>
                <w:ilvl w:val="2"/>
                <w:numId w:val="31"/>
              </w:numPr>
              <w:tabs>
                <w:tab w:val="num" w:pos="709"/>
                <w:tab w:val="num" w:pos="1701"/>
                <w:tab w:val="num" w:pos="1797"/>
              </w:tabs>
              <w:overflowPunct w:val="0"/>
              <w:autoSpaceDE w:val="0"/>
              <w:autoSpaceDN w:val="0"/>
              <w:adjustRightInd w:val="0"/>
              <w:snapToGrid w:val="0"/>
              <w:spacing w:before="60" w:after="100"/>
              <w:ind w:left="709" w:hanging="283"/>
              <w:jc w:val="both"/>
              <w:textAlignment w:val="baseline"/>
              <w:rPr>
                <w:lang w:eastAsia="en-GB"/>
              </w:rPr>
            </w:pPr>
            <w:r w:rsidRPr="00062C65">
              <w:rPr>
                <w:lang w:eastAsia="en-GB"/>
              </w:rPr>
              <w:t>Note 1: low mobility is considered for requirements definition</w:t>
            </w:r>
          </w:p>
          <w:p w:rsidR="00062C65" w:rsidRPr="00062C65" w:rsidRDefault="00062C65" w:rsidP="00C5552D">
            <w:pPr>
              <w:keepNext/>
              <w:keepLines/>
              <w:widowControl w:val="0"/>
              <w:numPr>
                <w:ilvl w:val="2"/>
                <w:numId w:val="31"/>
              </w:numPr>
              <w:tabs>
                <w:tab w:val="num" w:pos="709"/>
                <w:tab w:val="num" w:pos="1701"/>
                <w:tab w:val="num" w:pos="1797"/>
              </w:tabs>
              <w:overflowPunct w:val="0"/>
              <w:autoSpaceDE w:val="0"/>
              <w:autoSpaceDN w:val="0"/>
              <w:adjustRightInd w:val="0"/>
              <w:snapToGrid w:val="0"/>
              <w:spacing w:before="60" w:after="100"/>
              <w:ind w:left="709" w:hanging="283"/>
              <w:jc w:val="both"/>
              <w:textAlignment w:val="baseline"/>
              <w:rPr>
                <w:lang w:eastAsia="zh-CN"/>
              </w:rPr>
            </w:pPr>
            <w:r w:rsidRPr="00062C65">
              <w:rPr>
                <w:lang w:eastAsia="en-GB"/>
              </w:rPr>
              <w:t>Note 2: Realistic phase noise modelling is left up to the contributing entities</w:t>
            </w:r>
          </w:p>
        </w:tc>
      </w:tr>
    </w:tbl>
    <w:p w:rsidR="006D2B9D" w:rsidRPr="00F66D0F" w:rsidRDefault="00F42322" w:rsidP="00C5552D">
      <w:pPr>
        <w:jc w:val="both"/>
        <w:rPr>
          <w:lang w:eastAsia="zh-CN"/>
        </w:rPr>
      </w:pPr>
      <w:r>
        <w:rPr>
          <w:rFonts w:hint="eastAsia"/>
          <w:lang w:eastAsia="zh-CN"/>
        </w:rPr>
        <w:t xml:space="preserve">In this contribution, we provide our views on </w:t>
      </w:r>
      <w:r w:rsidR="00062C65">
        <w:rPr>
          <w:rFonts w:hint="eastAsia"/>
          <w:lang w:eastAsia="zh-CN"/>
        </w:rPr>
        <w:t>PUSCH demodulation requirements for FR1 256QAM</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0315F3" w:rsidRPr="00600934" w:rsidRDefault="000315F3" w:rsidP="00C5552D">
      <w:pPr>
        <w:jc w:val="both"/>
        <w:rPr>
          <w:b/>
          <w:sz w:val="22"/>
          <w:szCs w:val="22"/>
          <w:u w:val="single"/>
          <w:lang w:eastAsia="zh-CN"/>
        </w:rPr>
      </w:pPr>
      <w:r w:rsidRPr="00600934">
        <w:rPr>
          <w:b/>
          <w:sz w:val="22"/>
          <w:szCs w:val="22"/>
          <w:u w:val="single"/>
          <w:lang w:eastAsia="zh-CN"/>
        </w:rPr>
        <w:t>Waveform</w:t>
      </w:r>
    </w:p>
    <w:p w:rsidR="00C94958" w:rsidRDefault="00600934" w:rsidP="00C5552D">
      <w:pPr>
        <w:jc w:val="both"/>
        <w:rPr>
          <w:noProof/>
          <w:lang w:eastAsia="zh-CN"/>
        </w:rPr>
      </w:pPr>
      <w:r w:rsidRPr="00600934">
        <w:rPr>
          <w:lang w:eastAsia="zh-CN"/>
        </w:rPr>
        <w:t>Both CP-OFDM and DFT-s-OFDM for PUSCH are supported by NR standards.</w:t>
      </w:r>
      <w:r>
        <w:rPr>
          <w:rFonts w:hint="eastAsia"/>
          <w:lang w:eastAsia="zh-CN"/>
        </w:rPr>
        <w:t xml:space="preserve"> The DFT-s-OFDM is mainly used to enhance coverage with a low MCS</w:t>
      </w:r>
      <w:r w:rsidR="00B61897">
        <w:rPr>
          <w:rFonts w:hint="eastAsia"/>
          <w:lang w:eastAsia="zh-CN"/>
        </w:rPr>
        <w:t>. However,</w:t>
      </w:r>
      <w:r>
        <w:rPr>
          <w:rFonts w:hint="eastAsia"/>
          <w:lang w:eastAsia="zh-CN"/>
        </w:rPr>
        <w:t xml:space="preserve"> 256QAM </w:t>
      </w:r>
      <w:r w:rsidR="00B61897">
        <w:rPr>
          <w:lang w:eastAsia="zh-CN"/>
        </w:rPr>
        <w:t>characterized</w:t>
      </w:r>
      <w:r w:rsidR="00B61897">
        <w:rPr>
          <w:rFonts w:hint="eastAsia"/>
          <w:lang w:eastAsia="zh-CN"/>
        </w:rPr>
        <w:t xml:space="preserve"> by </w:t>
      </w:r>
      <w:r>
        <w:rPr>
          <w:rFonts w:hint="eastAsia"/>
          <w:lang w:eastAsia="zh-CN"/>
        </w:rPr>
        <w:t>higher MCS is mainly used to increase throughput. T</w:t>
      </w:r>
      <w:r>
        <w:rPr>
          <w:rFonts w:hint="eastAsia"/>
          <w:noProof/>
          <w:lang w:eastAsia="zh-CN"/>
        </w:rPr>
        <w:t xml:space="preserve">herefore, </w:t>
      </w:r>
      <w:r w:rsidRPr="00600934">
        <w:rPr>
          <w:noProof/>
          <w:lang w:eastAsia="zh-CN"/>
        </w:rPr>
        <w:t>it is proposed to adopt CP-OFDM for 256QAM demodulation.</w:t>
      </w:r>
    </w:p>
    <w:p w:rsidR="00600934" w:rsidRPr="00600934" w:rsidRDefault="00600934" w:rsidP="00C5552D">
      <w:pPr>
        <w:jc w:val="both"/>
        <w:rPr>
          <w:b/>
          <w:lang w:eastAsia="zh-CN"/>
        </w:rPr>
      </w:pPr>
      <w:r w:rsidRPr="00600934">
        <w:rPr>
          <w:rFonts w:hint="eastAsia"/>
          <w:b/>
          <w:noProof/>
          <w:lang w:eastAsia="zh-CN"/>
        </w:rPr>
        <w:t>Proposal 1: To adopt CP-OFDM for 256QAM demodulation.</w:t>
      </w:r>
    </w:p>
    <w:p w:rsidR="000315F3" w:rsidRPr="00600934" w:rsidRDefault="000315F3" w:rsidP="00C5552D">
      <w:pPr>
        <w:jc w:val="both"/>
        <w:rPr>
          <w:b/>
          <w:sz w:val="22"/>
          <w:szCs w:val="22"/>
          <w:u w:val="single"/>
          <w:lang w:eastAsia="zh-CN"/>
        </w:rPr>
      </w:pPr>
      <w:r w:rsidRPr="000315F3">
        <w:rPr>
          <w:rFonts w:hint="eastAsia"/>
          <w:b/>
          <w:sz w:val="22"/>
          <w:szCs w:val="22"/>
          <w:u w:val="single"/>
          <w:lang w:eastAsia="zh-CN"/>
        </w:rPr>
        <w:t>Antenna configuration</w:t>
      </w:r>
    </w:p>
    <w:p w:rsidR="00EE0147" w:rsidRDefault="00AC6633" w:rsidP="00C5552D">
      <w:pPr>
        <w:jc w:val="both"/>
        <w:rPr>
          <w:lang w:eastAsia="zh-CN"/>
        </w:rPr>
      </w:pPr>
      <w:r>
        <w:rPr>
          <w:rFonts w:hint="eastAsia"/>
          <w:lang w:eastAsia="zh-CN"/>
        </w:rPr>
        <w:t xml:space="preserve">Multiple </w:t>
      </w:r>
      <w:r w:rsidR="00600934">
        <w:rPr>
          <w:rFonts w:hint="eastAsia"/>
          <w:lang w:eastAsia="zh-CN"/>
        </w:rPr>
        <w:t xml:space="preserve">RX antennas </w:t>
      </w:r>
      <w:r w:rsidR="008360E6">
        <w:rPr>
          <w:rFonts w:hint="eastAsia"/>
          <w:lang w:eastAsia="zh-CN"/>
        </w:rPr>
        <w:t>enable higher</w:t>
      </w:r>
      <w:r w:rsidR="00600934">
        <w:rPr>
          <w:rFonts w:hint="eastAsia"/>
          <w:lang w:eastAsia="zh-CN"/>
        </w:rPr>
        <w:t xml:space="preserve"> SNR, which is </w:t>
      </w:r>
      <w:r w:rsidR="00600934">
        <w:rPr>
          <w:lang w:eastAsia="zh-CN"/>
        </w:rPr>
        <w:t>beneficial</w:t>
      </w:r>
      <w:r w:rsidR="00600934">
        <w:rPr>
          <w:rFonts w:hint="eastAsia"/>
          <w:lang w:eastAsia="zh-CN"/>
        </w:rPr>
        <w:t xml:space="preserve"> </w:t>
      </w:r>
      <w:r w:rsidR="00EE0147">
        <w:rPr>
          <w:rFonts w:hint="eastAsia"/>
          <w:lang w:eastAsia="zh-CN"/>
        </w:rPr>
        <w:t xml:space="preserve">for </w:t>
      </w:r>
      <w:r w:rsidR="00600934">
        <w:rPr>
          <w:rFonts w:hint="eastAsia"/>
          <w:lang w:eastAsia="zh-CN"/>
        </w:rPr>
        <w:t>reflect</w:t>
      </w:r>
      <w:r w:rsidR="00B61897">
        <w:rPr>
          <w:rFonts w:hint="eastAsia"/>
          <w:lang w:eastAsia="zh-CN"/>
        </w:rPr>
        <w:t>ing</w:t>
      </w:r>
      <w:r w:rsidR="00600934">
        <w:rPr>
          <w:rFonts w:hint="eastAsia"/>
          <w:lang w:eastAsia="zh-CN"/>
        </w:rPr>
        <w:t xml:space="preserve"> the high throughput advantage of 256QAM</w:t>
      </w:r>
      <w:r w:rsidR="00B61897">
        <w:rPr>
          <w:rFonts w:hint="eastAsia"/>
          <w:lang w:eastAsia="zh-CN"/>
        </w:rPr>
        <w:t>.</w:t>
      </w:r>
      <w:r w:rsidR="00600934">
        <w:rPr>
          <w:rFonts w:hint="eastAsia"/>
          <w:lang w:eastAsia="zh-CN"/>
        </w:rPr>
        <w:t xml:space="preserve"> </w:t>
      </w:r>
      <w:r w:rsidR="00B61897">
        <w:rPr>
          <w:rFonts w:hint="eastAsia"/>
          <w:lang w:eastAsia="zh-CN"/>
        </w:rPr>
        <w:t>S</w:t>
      </w:r>
      <w:r w:rsidR="00600934">
        <w:rPr>
          <w:rFonts w:hint="eastAsia"/>
          <w:lang w:eastAsia="zh-CN"/>
        </w:rPr>
        <w:t>o the</w:t>
      </w:r>
      <w:r w:rsidR="005062F9">
        <w:rPr>
          <w:rFonts w:hint="eastAsia"/>
          <w:lang w:eastAsia="zh-CN"/>
        </w:rPr>
        <w:t xml:space="preserve"> number of RX antennas</w:t>
      </w:r>
      <w:r w:rsidR="00600934">
        <w:rPr>
          <w:rFonts w:hint="eastAsia"/>
          <w:lang w:eastAsia="zh-CN"/>
        </w:rPr>
        <w:t xml:space="preserve"> </w:t>
      </w:r>
      <w:r w:rsidR="005062F9">
        <w:rPr>
          <w:rFonts w:hint="eastAsia"/>
          <w:lang w:eastAsia="zh-CN"/>
        </w:rPr>
        <w:t>2, 4, 8 defined for 64QAM demodulation in TS 38.104 can be reused for 256QAM.</w:t>
      </w:r>
    </w:p>
    <w:p w:rsidR="005062F9" w:rsidRPr="005062F9" w:rsidRDefault="005062F9" w:rsidP="00C5552D">
      <w:pPr>
        <w:jc w:val="both"/>
        <w:rPr>
          <w:b/>
          <w:lang w:eastAsia="zh-CN"/>
        </w:rPr>
      </w:pPr>
      <w:r w:rsidRPr="005062F9">
        <w:rPr>
          <w:rFonts w:hint="eastAsia"/>
          <w:b/>
          <w:lang w:eastAsia="zh-CN"/>
        </w:rPr>
        <w:t xml:space="preserve">Proposal 2: To adopt </w:t>
      </w:r>
      <w:r w:rsidR="00B61897">
        <w:rPr>
          <w:rFonts w:hint="eastAsia"/>
          <w:b/>
          <w:lang w:eastAsia="zh-CN"/>
        </w:rPr>
        <w:t xml:space="preserve">the </w:t>
      </w:r>
      <w:r w:rsidRPr="005062F9">
        <w:rPr>
          <w:rFonts w:hint="eastAsia"/>
          <w:b/>
          <w:lang w:eastAsia="zh-CN"/>
        </w:rPr>
        <w:t>number of RX antennas 2, 4, 8 for 256QAM demodulation.</w:t>
      </w:r>
    </w:p>
    <w:p w:rsidR="00851994" w:rsidRDefault="00851994" w:rsidP="00C5552D">
      <w:pPr>
        <w:jc w:val="both"/>
        <w:rPr>
          <w:lang w:eastAsia="zh-CN"/>
        </w:rPr>
      </w:pPr>
      <w:r>
        <w:rPr>
          <w:rFonts w:hint="eastAsia"/>
          <w:lang w:eastAsia="zh-CN"/>
        </w:rPr>
        <w:t xml:space="preserve">Only </w:t>
      </w:r>
      <w:r>
        <w:rPr>
          <w:lang w:val="en-US"/>
        </w:rPr>
        <w:t>1TX antenna</w:t>
      </w:r>
      <w:r>
        <w:rPr>
          <w:rFonts w:hint="eastAsia"/>
          <w:lang w:val="en-US" w:eastAsia="zh-CN"/>
        </w:rPr>
        <w:t xml:space="preserve"> for 256QAM demodulation in TS 36.104 is required. </w:t>
      </w:r>
      <w:r>
        <w:rPr>
          <w:lang w:val="en-US" w:eastAsia="zh-CN"/>
        </w:rPr>
        <w:t>S</w:t>
      </w:r>
      <w:r>
        <w:rPr>
          <w:rFonts w:hint="eastAsia"/>
          <w:lang w:val="en-US" w:eastAsia="zh-CN"/>
        </w:rPr>
        <w:t xml:space="preserve">o </w:t>
      </w:r>
      <w:r>
        <w:rPr>
          <w:lang w:val="en-US"/>
        </w:rPr>
        <w:t>1TX antenna is sufficient</w:t>
      </w:r>
      <w:r w:rsidR="008C1B7C">
        <w:rPr>
          <w:rFonts w:hint="eastAsia"/>
          <w:lang w:val="en-US" w:eastAsia="zh-CN"/>
        </w:rPr>
        <w:t xml:space="preserve"> for 25QAM for NR FR1</w:t>
      </w:r>
      <w:r>
        <w:rPr>
          <w:rFonts w:hint="eastAsia"/>
          <w:lang w:val="en-US" w:eastAsia="zh-CN"/>
        </w:rPr>
        <w:t>.</w:t>
      </w:r>
    </w:p>
    <w:p w:rsidR="00254C6C" w:rsidRDefault="00254C6C" w:rsidP="00C5552D">
      <w:pPr>
        <w:jc w:val="both"/>
        <w:rPr>
          <w:lang w:eastAsia="zh-CN"/>
        </w:rPr>
      </w:pPr>
      <w:r w:rsidRPr="00254C6C">
        <w:rPr>
          <w:rFonts w:hint="eastAsia"/>
          <w:b/>
          <w:lang w:eastAsia="zh-CN"/>
        </w:rPr>
        <w:t xml:space="preserve">Proposal 3: To adopt </w:t>
      </w:r>
      <w:r w:rsidR="00B61897">
        <w:rPr>
          <w:rFonts w:hint="eastAsia"/>
          <w:b/>
          <w:lang w:eastAsia="zh-CN"/>
        </w:rPr>
        <w:t xml:space="preserve">the </w:t>
      </w:r>
      <w:r w:rsidRPr="00254C6C">
        <w:rPr>
          <w:rFonts w:hint="eastAsia"/>
          <w:b/>
          <w:lang w:eastAsia="zh-CN"/>
        </w:rPr>
        <w:t>number of TX antennas 1 for 256QAM demodulation</w:t>
      </w:r>
      <w:r>
        <w:rPr>
          <w:rFonts w:hint="eastAsia"/>
          <w:lang w:eastAsia="zh-CN"/>
        </w:rPr>
        <w:t>.</w:t>
      </w:r>
    </w:p>
    <w:p w:rsidR="00723920" w:rsidRPr="00600934" w:rsidRDefault="00723920" w:rsidP="00C5552D">
      <w:pPr>
        <w:jc w:val="both"/>
        <w:rPr>
          <w:b/>
          <w:sz w:val="22"/>
          <w:szCs w:val="22"/>
          <w:u w:val="single"/>
          <w:lang w:eastAsia="zh-CN"/>
        </w:rPr>
      </w:pPr>
      <w:r w:rsidRPr="00600934">
        <w:rPr>
          <w:b/>
          <w:sz w:val="22"/>
          <w:szCs w:val="22"/>
          <w:u w:val="single"/>
          <w:lang w:eastAsia="zh-CN"/>
        </w:rPr>
        <w:t xml:space="preserve">DM-RS </w:t>
      </w:r>
      <w:r w:rsidR="00C601BE">
        <w:rPr>
          <w:rFonts w:hint="eastAsia"/>
          <w:b/>
          <w:sz w:val="22"/>
          <w:szCs w:val="22"/>
          <w:u w:val="single"/>
          <w:lang w:eastAsia="zh-CN"/>
        </w:rPr>
        <w:t>pattern</w:t>
      </w:r>
    </w:p>
    <w:p w:rsidR="00723920" w:rsidRDefault="00723920" w:rsidP="00C5552D">
      <w:pPr>
        <w:jc w:val="both"/>
        <w:rPr>
          <w:lang w:val="en-US" w:eastAsia="zh-CN"/>
        </w:rPr>
      </w:pPr>
      <w:r>
        <w:rPr>
          <w:rFonts w:hint="eastAsia"/>
          <w:lang w:val="en-US" w:eastAsia="zh-CN"/>
        </w:rPr>
        <w:t>W</w:t>
      </w:r>
      <w:r>
        <w:rPr>
          <w:lang w:val="en-US"/>
        </w:rPr>
        <w:t xml:space="preserve">e believe that it is sufficient and more convenient to apply the same DM-RS pattern as for other </w:t>
      </w:r>
      <w:r w:rsidR="00851994">
        <w:rPr>
          <w:rFonts w:hint="eastAsia"/>
          <w:lang w:val="en-US" w:eastAsia="zh-CN"/>
        </w:rPr>
        <w:t>modulation</w:t>
      </w:r>
      <w:r w:rsidR="00B61897">
        <w:rPr>
          <w:rFonts w:hint="eastAsia"/>
          <w:lang w:val="en-US" w:eastAsia="zh-CN"/>
        </w:rPr>
        <w:t>,</w:t>
      </w:r>
      <w:r>
        <w:rPr>
          <w:lang w:val="en-US"/>
        </w:rPr>
        <w:t xml:space="preserve"> i.e. single symbol DM-RS with pos1 additional DM-RS position.</w:t>
      </w:r>
    </w:p>
    <w:p w:rsidR="00723920" w:rsidRPr="00481392" w:rsidRDefault="00723920" w:rsidP="00C5552D">
      <w:pPr>
        <w:jc w:val="both"/>
        <w:rPr>
          <w:b/>
          <w:lang w:val="en-US" w:eastAsia="zh-CN"/>
        </w:rPr>
      </w:pPr>
      <w:r w:rsidRPr="00481392">
        <w:rPr>
          <w:rFonts w:hint="eastAsia"/>
          <w:b/>
          <w:lang w:val="en-US" w:eastAsia="zh-CN"/>
        </w:rPr>
        <w:t>Proposal</w:t>
      </w:r>
      <w:r>
        <w:rPr>
          <w:rFonts w:hint="eastAsia"/>
          <w:b/>
          <w:lang w:val="en-US" w:eastAsia="zh-CN"/>
        </w:rPr>
        <w:t xml:space="preserve"> 4</w:t>
      </w:r>
      <w:r w:rsidRPr="00481392">
        <w:rPr>
          <w:rFonts w:hint="eastAsia"/>
          <w:b/>
          <w:lang w:val="en-US" w:eastAsia="zh-CN"/>
        </w:rPr>
        <w:t xml:space="preserve">: To adopt </w:t>
      </w:r>
      <w:r w:rsidRPr="00481392">
        <w:rPr>
          <w:b/>
          <w:lang w:val="en-US"/>
        </w:rPr>
        <w:t>single symbol DM-RS with pos1 additional DM-RS position</w:t>
      </w:r>
      <w:r w:rsidRPr="00481392">
        <w:rPr>
          <w:rFonts w:hint="eastAsia"/>
          <w:b/>
          <w:lang w:val="en-US" w:eastAsia="zh-CN"/>
        </w:rPr>
        <w:t xml:space="preserve"> for 256QAM demodulation.</w:t>
      </w:r>
    </w:p>
    <w:p w:rsidR="00C94958" w:rsidRPr="00600934" w:rsidRDefault="00C94958" w:rsidP="00C5552D">
      <w:pPr>
        <w:jc w:val="both"/>
        <w:rPr>
          <w:b/>
          <w:sz w:val="22"/>
          <w:szCs w:val="22"/>
          <w:u w:val="single"/>
          <w:lang w:eastAsia="zh-CN"/>
        </w:rPr>
      </w:pPr>
      <w:r w:rsidRPr="00600934">
        <w:rPr>
          <w:b/>
          <w:sz w:val="22"/>
          <w:szCs w:val="22"/>
          <w:u w:val="single"/>
          <w:lang w:eastAsia="zh-CN"/>
        </w:rPr>
        <w:t>SCS/CBW combinations</w:t>
      </w:r>
    </w:p>
    <w:p w:rsidR="000315F3" w:rsidRPr="003D5899" w:rsidRDefault="009C098B" w:rsidP="00C5552D">
      <w:pPr>
        <w:jc w:val="both"/>
        <w:rPr>
          <w:lang w:eastAsia="zh-CN"/>
        </w:rPr>
      </w:pPr>
      <w:r w:rsidRPr="003D5899">
        <w:rPr>
          <w:lang w:eastAsia="zh-CN"/>
        </w:rPr>
        <w:t xml:space="preserve">For SCS/CBW combinations, 256QAM demodulation is not different from other modulation. </w:t>
      </w:r>
      <w:r w:rsidR="00D3165B" w:rsidRPr="003D5899">
        <w:rPr>
          <w:lang w:eastAsia="zh-CN"/>
        </w:rPr>
        <w:t xml:space="preserve">The other modulations (QPSK, 16QAM, and 64QAM) testing covers the SCS/CBW combinations: 15 kHz SCS: 5MHz, 10MHz, 20MHz and 30 kHz SCS: 10MHz, 20MHz, 40MHz, 100MHz. </w:t>
      </w:r>
      <w:r w:rsidR="00B61897">
        <w:rPr>
          <w:rFonts w:hint="eastAsia"/>
          <w:lang w:eastAsia="zh-CN"/>
        </w:rPr>
        <w:t>S</w:t>
      </w:r>
      <w:r w:rsidR="00D3165B" w:rsidRPr="003D5899">
        <w:rPr>
          <w:lang w:eastAsia="zh-CN"/>
        </w:rPr>
        <w:t xml:space="preserve">o </w:t>
      </w:r>
      <w:r w:rsidR="00B61897">
        <w:rPr>
          <w:rFonts w:hint="eastAsia"/>
          <w:lang w:eastAsia="zh-CN"/>
        </w:rPr>
        <w:t xml:space="preserve">the </w:t>
      </w:r>
      <w:r w:rsidR="00D3165B" w:rsidRPr="003D5899">
        <w:rPr>
          <w:lang w:eastAsia="zh-CN"/>
        </w:rPr>
        <w:t xml:space="preserve">same SCS/CBW combinations </w:t>
      </w:r>
      <w:r w:rsidR="00B61897">
        <w:rPr>
          <w:rFonts w:hint="eastAsia"/>
          <w:lang w:eastAsia="zh-CN"/>
        </w:rPr>
        <w:t>can be adopted</w:t>
      </w:r>
      <w:r w:rsidR="00D3165B" w:rsidRPr="003D5899">
        <w:rPr>
          <w:lang w:eastAsia="zh-CN"/>
        </w:rPr>
        <w:t xml:space="preserve">. </w:t>
      </w:r>
    </w:p>
    <w:p w:rsidR="000315F3" w:rsidRDefault="009C098B" w:rsidP="00C5552D">
      <w:pPr>
        <w:jc w:val="both"/>
        <w:rPr>
          <w:b/>
          <w:kern w:val="2"/>
          <w:lang w:val="en-US" w:eastAsia="zh-CN"/>
        </w:rPr>
      </w:pPr>
      <w:r w:rsidRPr="003D5899">
        <w:rPr>
          <w:b/>
          <w:lang w:eastAsia="zh-CN"/>
        </w:rPr>
        <w:lastRenderedPageBreak/>
        <w:t xml:space="preserve">Proposal </w:t>
      </w:r>
      <w:r w:rsidR="00723920">
        <w:rPr>
          <w:rFonts w:hint="eastAsia"/>
          <w:b/>
          <w:lang w:eastAsia="zh-CN"/>
        </w:rPr>
        <w:t>5</w:t>
      </w:r>
      <w:r w:rsidRPr="003D5899">
        <w:rPr>
          <w:b/>
          <w:lang w:eastAsia="zh-CN"/>
        </w:rPr>
        <w:t xml:space="preserve">: To adopt </w:t>
      </w:r>
      <w:r w:rsidRPr="003D5899">
        <w:rPr>
          <w:b/>
          <w:kern w:val="2"/>
          <w:lang w:val="en-US" w:eastAsia="zh-CN"/>
        </w:rPr>
        <w:t>15 kHz SCS: 5MHz, 10MHz, 20MHz and 30 kHz SCS: 10MHz, 20MHz, 40MHz, 100MHz for 256QAM demodulation.</w:t>
      </w:r>
    </w:p>
    <w:p w:rsidR="00723920" w:rsidRPr="00723920" w:rsidRDefault="00723920" w:rsidP="00C5552D">
      <w:pPr>
        <w:jc w:val="both"/>
        <w:rPr>
          <w:b/>
          <w:sz w:val="22"/>
          <w:szCs w:val="22"/>
          <w:u w:val="single"/>
          <w:lang w:eastAsia="zh-CN"/>
        </w:rPr>
      </w:pPr>
      <w:r w:rsidRPr="00723920">
        <w:rPr>
          <w:rFonts w:hint="eastAsia"/>
          <w:b/>
          <w:sz w:val="22"/>
          <w:szCs w:val="22"/>
          <w:u w:val="single"/>
          <w:lang w:eastAsia="zh-CN"/>
        </w:rPr>
        <w:t>FRC</w:t>
      </w:r>
    </w:p>
    <w:p w:rsidR="00C601BE" w:rsidRDefault="00E354B5" w:rsidP="00C5552D">
      <w:pPr>
        <w:jc w:val="both"/>
        <w:rPr>
          <w:lang w:val="en-US" w:eastAsia="zh-CN"/>
        </w:rPr>
      </w:pPr>
      <w:r>
        <w:rPr>
          <w:rFonts w:hint="eastAsia"/>
          <w:lang w:val="en-US" w:eastAsia="zh-CN"/>
        </w:rPr>
        <w:t xml:space="preserve">Referring to the code rate (5/6) for 256QAM </w:t>
      </w:r>
      <w:r>
        <w:rPr>
          <w:lang w:val="en-US" w:eastAsia="zh-CN"/>
        </w:rPr>
        <w:t>demodulation</w:t>
      </w:r>
      <w:r>
        <w:rPr>
          <w:rFonts w:hint="eastAsia"/>
          <w:lang w:val="en-US" w:eastAsia="zh-CN"/>
        </w:rPr>
        <w:t xml:space="preserve"> in TS 36.104</w:t>
      </w:r>
      <w:r w:rsidR="00C601BE">
        <w:rPr>
          <w:lang w:val="en-US" w:eastAsia="zh-CN"/>
        </w:rPr>
        <w:t>, the</w:t>
      </w:r>
      <w:r w:rsidR="00C601BE">
        <w:rPr>
          <w:rFonts w:hint="eastAsia"/>
          <w:lang w:val="en-US" w:eastAsia="zh-CN"/>
        </w:rPr>
        <w:t xml:space="preserve"> code rate for </w:t>
      </w:r>
      <w:r w:rsidR="00C601BE">
        <w:rPr>
          <w:lang w:val="en-US" w:eastAsia="zh-CN"/>
        </w:rPr>
        <w:t>M</w:t>
      </w:r>
      <w:r w:rsidR="00C601BE">
        <w:rPr>
          <w:rFonts w:hint="eastAsia"/>
          <w:lang w:val="en-US" w:eastAsia="zh-CN"/>
        </w:rPr>
        <w:t>CS index =</w:t>
      </w:r>
      <w:r w:rsidR="00C601BE">
        <w:rPr>
          <w:lang w:val="en-US" w:eastAsia="zh-CN"/>
        </w:rPr>
        <w:t>24</w:t>
      </w:r>
      <w:r w:rsidR="00C601BE">
        <w:rPr>
          <w:rFonts w:hint="eastAsia"/>
          <w:lang w:val="en-US" w:eastAsia="zh-CN"/>
        </w:rPr>
        <w:t xml:space="preserve"> is 841/1024, which is close to 5/6. </w:t>
      </w:r>
      <w:r w:rsidR="00C601BE">
        <w:rPr>
          <w:lang w:val="en-US" w:eastAsia="zh-CN"/>
        </w:rPr>
        <w:t>S</w:t>
      </w:r>
      <w:r w:rsidR="00C601BE">
        <w:rPr>
          <w:rFonts w:hint="eastAsia"/>
          <w:lang w:val="en-US" w:eastAsia="zh-CN"/>
        </w:rPr>
        <w:t xml:space="preserve">o </w:t>
      </w:r>
      <w:r>
        <w:rPr>
          <w:lang w:val="en-US" w:eastAsia="zh-CN"/>
        </w:rPr>
        <w:t>it</w:t>
      </w:r>
      <w:r w:rsidRPr="00430DFD">
        <w:rPr>
          <w:lang w:eastAsia="zh-CN"/>
        </w:rPr>
        <w:t xml:space="preserve"> is sufficient</w:t>
      </w:r>
      <w:r>
        <w:rPr>
          <w:rFonts w:hint="eastAsia"/>
          <w:lang w:eastAsia="zh-CN"/>
        </w:rPr>
        <w:t xml:space="preserve"> to use </w:t>
      </w:r>
      <w:r w:rsidR="00F25CD2">
        <w:rPr>
          <w:lang w:val="en-US" w:eastAsia="zh-CN"/>
        </w:rPr>
        <w:t>M</w:t>
      </w:r>
      <w:r w:rsidR="00F25CD2">
        <w:rPr>
          <w:rFonts w:hint="eastAsia"/>
          <w:lang w:val="en-US" w:eastAsia="zh-CN"/>
        </w:rPr>
        <w:t>CS index =</w:t>
      </w:r>
      <w:r w:rsidR="00C601BE">
        <w:rPr>
          <w:lang w:val="en-US" w:eastAsia="zh-CN"/>
        </w:rPr>
        <w:t>24 in</w:t>
      </w:r>
      <w:r w:rsidR="00F25CD2">
        <w:rPr>
          <w:rFonts w:hint="eastAsia"/>
          <w:lang w:val="en-US" w:eastAsia="zh-CN"/>
        </w:rPr>
        <w:t xml:space="preserve"> </w:t>
      </w:r>
      <w:r w:rsidR="00F25CD2" w:rsidRPr="00F25CD2">
        <w:rPr>
          <w:lang w:val="en-US" w:eastAsia="zh-CN"/>
        </w:rPr>
        <w:t xml:space="preserve">Table 5.1.3.1-2: MCS index table 2 for </w:t>
      </w:r>
      <w:r w:rsidR="00C601BE" w:rsidRPr="00F25CD2">
        <w:rPr>
          <w:lang w:val="en-US" w:eastAsia="zh-CN"/>
        </w:rPr>
        <w:t>PDSCH</w:t>
      </w:r>
      <w:r w:rsidR="00C601BE">
        <w:rPr>
          <w:lang w:val="en-US" w:eastAsia="zh-CN"/>
        </w:rPr>
        <w:t xml:space="preserve"> (</w:t>
      </w:r>
      <w:r w:rsidR="00C601BE">
        <w:rPr>
          <w:rFonts w:hint="eastAsia"/>
          <w:lang w:val="en-US" w:eastAsia="zh-CN"/>
        </w:rPr>
        <w:t>256QAM MCS table)</w:t>
      </w:r>
      <w:r w:rsidR="00C601BE">
        <w:rPr>
          <w:lang w:val="en-US" w:eastAsia="zh-CN"/>
        </w:rPr>
        <w:t xml:space="preserve"> in</w:t>
      </w:r>
      <w:r>
        <w:rPr>
          <w:rFonts w:hint="eastAsia"/>
          <w:lang w:val="en-US" w:eastAsia="zh-CN"/>
        </w:rPr>
        <w:t xml:space="preserve"> </w:t>
      </w:r>
      <w:r w:rsidR="00F25CD2">
        <w:rPr>
          <w:rFonts w:hint="eastAsia"/>
          <w:lang w:val="en-US" w:eastAsia="zh-CN"/>
        </w:rPr>
        <w:t xml:space="preserve">TS 38.214. </w:t>
      </w:r>
      <w:r>
        <w:rPr>
          <w:rFonts w:hint="eastAsia"/>
          <w:lang w:val="en-US" w:eastAsia="zh-CN"/>
        </w:rPr>
        <w:t xml:space="preserve"> </w:t>
      </w:r>
    </w:p>
    <w:p w:rsidR="003B7F3D" w:rsidRPr="00851994" w:rsidRDefault="003B7F3D" w:rsidP="00C5552D">
      <w:pPr>
        <w:jc w:val="both"/>
        <w:rPr>
          <w:b/>
          <w:lang w:val="en-US" w:eastAsia="zh-CN"/>
        </w:rPr>
      </w:pPr>
      <w:r w:rsidRPr="00851994">
        <w:rPr>
          <w:rFonts w:hint="eastAsia"/>
          <w:b/>
          <w:lang w:val="en-US" w:eastAsia="zh-CN"/>
        </w:rPr>
        <w:t>Proposal 6:</w:t>
      </w:r>
      <w:r w:rsidR="00601B0D" w:rsidRPr="00851994">
        <w:rPr>
          <w:rFonts w:hint="eastAsia"/>
          <w:b/>
          <w:lang w:val="en-US" w:eastAsia="zh-CN"/>
        </w:rPr>
        <w:t xml:space="preserve"> To adopt </w:t>
      </w:r>
      <w:r w:rsidR="00601B0D" w:rsidRPr="00851994">
        <w:rPr>
          <w:b/>
          <w:lang w:val="en-US" w:eastAsia="zh-CN"/>
        </w:rPr>
        <w:t>M</w:t>
      </w:r>
      <w:r w:rsidR="00601B0D" w:rsidRPr="00851994">
        <w:rPr>
          <w:rFonts w:hint="eastAsia"/>
          <w:b/>
          <w:lang w:val="en-US" w:eastAsia="zh-CN"/>
        </w:rPr>
        <w:t>CS index =</w:t>
      </w:r>
      <w:r w:rsidR="00601B0D" w:rsidRPr="00851994">
        <w:rPr>
          <w:b/>
          <w:lang w:val="en-US" w:eastAsia="zh-CN"/>
        </w:rPr>
        <w:t>24 in</w:t>
      </w:r>
      <w:r w:rsidR="00601B0D" w:rsidRPr="00851994">
        <w:rPr>
          <w:rFonts w:hint="eastAsia"/>
          <w:b/>
          <w:lang w:val="en-US" w:eastAsia="zh-CN"/>
        </w:rPr>
        <w:t xml:space="preserve"> </w:t>
      </w:r>
      <w:r w:rsidR="00601B0D" w:rsidRPr="00851994">
        <w:rPr>
          <w:b/>
          <w:lang w:val="en-US" w:eastAsia="zh-CN"/>
        </w:rPr>
        <w:t>Table 5.1.3.1-2: MCS index table 2 for PDSCH in</w:t>
      </w:r>
      <w:r w:rsidR="00601B0D" w:rsidRPr="00851994">
        <w:rPr>
          <w:rFonts w:hint="eastAsia"/>
          <w:b/>
          <w:lang w:val="en-US" w:eastAsia="zh-CN"/>
        </w:rPr>
        <w:t xml:space="preserve"> TS 38.214 for 256QAM demodulation.</w:t>
      </w:r>
    </w:p>
    <w:p w:rsidR="00F25CD2" w:rsidRDefault="00C601BE" w:rsidP="00C5552D">
      <w:pPr>
        <w:jc w:val="both"/>
        <w:rPr>
          <w:lang w:val="en-US" w:eastAsia="zh-CN"/>
        </w:rPr>
      </w:pPr>
      <w:r>
        <w:rPr>
          <w:lang w:val="en-US" w:eastAsia="zh-CN"/>
        </w:rPr>
        <w:t xml:space="preserve">Referring to above proposal for </w:t>
      </w:r>
      <w:r w:rsidRPr="00C601BE">
        <w:rPr>
          <w:lang w:val="en-US" w:eastAsia="zh-CN"/>
        </w:rPr>
        <w:t>SCS/CBW combinations and DMRS pattern for 256QAM</w:t>
      </w:r>
      <w:r>
        <w:rPr>
          <w:rFonts w:hint="eastAsia"/>
          <w:lang w:val="en-US" w:eastAsia="zh-CN"/>
        </w:rPr>
        <w:t xml:space="preserve">, </w:t>
      </w:r>
      <w:r w:rsidR="008360E6">
        <w:rPr>
          <w:rFonts w:hint="eastAsia"/>
          <w:lang w:val="en-US" w:eastAsia="zh-CN"/>
        </w:rPr>
        <w:t>t</w:t>
      </w:r>
      <w:r>
        <w:rPr>
          <w:rFonts w:hint="eastAsia"/>
          <w:lang w:val="en-US" w:eastAsia="zh-CN"/>
        </w:rPr>
        <w:t>he FRC for MCS index=24 is listed in Table 2-1.</w:t>
      </w:r>
    </w:p>
    <w:p w:rsidR="00601B0D" w:rsidRPr="00851994" w:rsidRDefault="00601B0D" w:rsidP="00C5552D">
      <w:pPr>
        <w:jc w:val="both"/>
        <w:rPr>
          <w:b/>
          <w:lang w:val="en-US" w:eastAsia="zh-CN"/>
        </w:rPr>
      </w:pPr>
      <w:r w:rsidRPr="00851994">
        <w:rPr>
          <w:rFonts w:hint="eastAsia"/>
          <w:b/>
          <w:lang w:val="en-US" w:eastAsia="zh-CN"/>
        </w:rPr>
        <w:t>Proposal 7: To adopt FRC parameters listed in Table 2-1 for 256QAM demodulation.</w:t>
      </w:r>
    </w:p>
    <w:p w:rsidR="00601B0D" w:rsidRPr="00601B0D" w:rsidRDefault="00601B0D" w:rsidP="00C5552D">
      <w:pPr>
        <w:jc w:val="both"/>
        <w:rPr>
          <w:lang w:val="en-US" w:eastAsia="zh-CN"/>
        </w:rPr>
      </w:pPr>
    </w:p>
    <w:p w:rsidR="00601B0D" w:rsidRPr="00851994" w:rsidRDefault="00601B0D" w:rsidP="00C5552D">
      <w:pPr>
        <w:keepNext/>
        <w:keepLines/>
        <w:spacing w:before="60"/>
        <w:jc w:val="both"/>
        <w:rPr>
          <w:lang w:eastAsia="zh-CN"/>
        </w:rPr>
      </w:pPr>
      <w:r w:rsidRPr="00851994">
        <w:rPr>
          <w:rFonts w:ascii="Arial" w:eastAsia="Malgun Gothic" w:hAnsi="Arial" w:hint="eastAsia"/>
          <w:b/>
        </w:rPr>
        <w:t xml:space="preserve">Table 2-1 </w:t>
      </w:r>
      <w:r w:rsidRPr="00601B0D">
        <w:rPr>
          <w:rFonts w:ascii="Arial" w:eastAsia="Malgun Gothic" w:hAnsi="Arial"/>
          <w:b/>
        </w:rPr>
        <w:t>FRC parameters for</w:t>
      </w:r>
      <w:r w:rsidRPr="00601B0D">
        <w:rPr>
          <w:rFonts w:ascii="Arial" w:eastAsia="等线" w:hAnsi="Arial"/>
          <w:b/>
          <w:lang w:eastAsia="zh-CN"/>
        </w:rPr>
        <w:t xml:space="preserve"> FR1 PUSCH </w:t>
      </w:r>
      <w:r w:rsidRPr="00601B0D">
        <w:rPr>
          <w:rFonts w:ascii="Arial" w:eastAsia="Malgun Gothic" w:hAnsi="Arial"/>
          <w:b/>
        </w:rPr>
        <w:t>performance requirements</w:t>
      </w:r>
      <w:r w:rsidRPr="00601B0D">
        <w:rPr>
          <w:rFonts w:ascii="Arial" w:eastAsia="等线" w:hAnsi="Arial"/>
          <w:b/>
          <w:lang w:eastAsia="zh-CN"/>
        </w:rPr>
        <w:t xml:space="preserve">, transform precoding disabled, </w:t>
      </w:r>
      <w:r w:rsidRPr="00601B0D">
        <w:rPr>
          <w:rFonts w:ascii="Arial" w:eastAsia="等线" w:hAnsi="Arial"/>
          <w:b/>
          <w:i/>
          <w:lang w:eastAsia="zh-CN"/>
        </w:rPr>
        <w:t>Additional DM-RS position = pos1</w:t>
      </w:r>
      <w:r w:rsidRPr="00601B0D">
        <w:rPr>
          <w:rFonts w:ascii="Arial" w:eastAsia="等线" w:hAnsi="Arial"/>
          <w:b/>
          <w:lang w:eastAsia="zh-CN"/>
        </w:rPr>
        <w:t xml:space="preserve"> and 1 transmission layer</w:t>
      </w:r>
      <w:r w:rsidRPr="00601B0D">
        <w:rPr>
          <w:rFonts w:ascii="Arial" w:eastAsia="Malgun Gothic" w:hAnsi="Arial"/>
          <w:b/>
        </w:rPr>
        <w:t xml:space="preserve"> (</w:t>
      </w:r>
      <w:r>
        <w:rPr>
          <w:rFonts w:ascii="Arial" w:eastAsia="等线" w:hAnsi="Arial" w:hint="eastAsia"/>
          <w:b/>
          <w:lang w:eastAsia="zh-CN"/>
        </w:rPr>
        <w:t>256</w:t>
      </w:r>
      <w:r w:rsidRPr="00601B0D">
        <w:rPr>
          <w:rFonts w:ascii="Arial" w:eastAsia="等线" w:hAnsi="Arial"/>
          <w:b/>
          <w:lang w:eastAsia="zh-CN"/>
        </w:rPr>
        <w:t>QAM</w:t>
      </w:r>
      <w:r w:rsidRPr="00601B0D">
        <w:rPr>
          <w:rFonts w:ascii="Arial" w:eastAsia="Malgun Gothic" w:hAnsi="Arial"/>
          <w:b/>
        </w:rPr>
        <w:t>, R=</w:t>
      </w:r>
      <w:r>
        <w:rPr>
          <w:rFonts w:ascii="Arial" w:eastAsiaTheme="minorEastAsia" w:hAnsi="Arial" w:hint="eastAsia"/>
          <w:b/>
          <w:lang w:eastAsia="zh-CN"/>
        </w:rPr>
        <w:t>841</w:t>
      </w:r>
      <w:r w:rsidRPr="00601B0D">
        <w:rPr>
          <w:rFonts w:ascii="Arial" w:eastAsia="Malgun Gothic" w:hAnsi="Arial"/>
          <w:b/>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rPr>
              <w:t>Reference channel</w:t>
            </w:r>
          </w:p>
        </w:tc>
        <w:tc>
          <w:tcPr>
            <w:tcW w:w="1070"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-8</w:t>
            </w:r>
          </w:p>
        </w:tc>
        <w:tc>
          <w:tcPr>
            <w:tcW w:w="1071"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-9</w:t>
            </w:r>
          </w:p>
        </w:tc>
        <w:tc>
          <w:tcPr>
            <w:tcW w:w="1070"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-10</w:t>
            </w:r>
          </w:p>
        </w:tc>
        <w:tc>
          <w:tcPr>
            <w:tcW w:w="1071"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-11</w:t>
            </w:r>
          </w:p>
        </w:tc>
        <w:tc>
          <w:tcPr>
            <w:tcW w:w="1070"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-12</w:t>
            </w:r>
          </w:p>
        </w:tc>
        <w:tc>
          <w:tcPr>
            <w:tcW w:w="1071" w:type="dxa"/>
          </w:tcPr>
          <w:p w:rsidR="002C03B1" w:rsidRPr="002C03B1" w:rsidRDefault="002C03B1" w:rsidP="00C5552D">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-13</w:t>
            </w:r>
          </w:p>
        </w:tc>
        <w:tc>
          <w:tcPr>
            <w:tcW w:w="1071" w:type="dxa"/>
          </w:tcPr>
          <w:p w:rsidR="002C03B1" w:rsidRPr="002C03B1" w:rsidRDefault="002C03B1" w:rsidP="00C5552D">
            <w:pPr>
              <w:keepNext/>
              <w:keepLines/>
              <w:spacing w:after="0"/>
              <w:jc w:val="both"/>
              <w:rPr>
                <w:rFonts w:ascii="Arial" w:eastAsia="等线" w:hAnsi="Arial"/>
                <w:b/>
                <w:sz w:val="18"/>
                <w:lang w:eastAsia="zh-CN"/>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-14</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lang w:eastAsia="zh-CN"/>
              </w:rPr>
              <w:t>Subcarrier spacing [kHz]</w:t>
            </w:r>
          </w:p>
        </w:tc>
        <w:tc>
          <w:tcPr>
            <w:tcW w:w="1070"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lang w:eastAsia="zh-CN"/>
              </w:rPr>
              <w:t>15</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15</w:t>
            </w:r>
          </w:p>
        </w:tc>
        <w:tc>
          <w:tcPr>
            <w:tcW w:w="1070"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15</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30</w:t>
            </w:r>
          </w:p>
        </w:tc>
        <w:tc>
          <w:tcPr>
            <w:tcW w:w="1070"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30</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30</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30</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Allocated resource blocks</w:t>
            </w:r>
          </w:p>
        </w:tc>
        <w:tc>
          <w:tcPr>
            <w:tcW w:w="1070" w:type="dxa"/>
          </w:tcPr>
          <w:p w:rsidR="002C03B1" w:rsidRPr="002C03B1" w:rsidRDefault="002C03B1" w:rsidP="00C5552D">
            <w:pPr>
              <w:keepNext/>
              <w:keepLines/>
              <w:spacing w:after="0"/>
              <w:jc w:val="both"/>
              <w:rPr>
                <w:rFonts w:ascii="Arial" w:eastAsia="Yu Mincho" w:hAnsi="Arial"/>
                <w:sz w:val="18"/>
              </w:rPr>
            </w:pPr>
            <w:r w:rsidRPr="002C03B1">
              <w:rPr>
                <w:rFonts w:ascii="Arial" w:eastAsia="Yu Mincho" w:hAnsi="Arial"/>
                <w:sz w:val="18"/>
              </w:rPr>
              <w:t>25</w:t>
            </w:r>
          </w:p>
        </w:tc>
        <w:tc>
          <w:tcPr>
            <w:tcW w:w="1071" w:type="dxa"/>
          </w:tcPr>
          <w:p w:rsidR="002C03B1" w:rsidRPr="002C03B1" w:rsidRDefault="002C03B1" w:rsidP="00C5552D">
            <w:pPr>
              <w:keepNext/>
              <w:keepLines/>
              <w:spacing w:after="0"/>
              <w:jc w:val="both"/>
              <w:rPr>
                <w:rFonts w:ascii="Arial" w:eastAsia="Yu Mincho" w:hAnsi="Arial"/>
                <w:sz w:val="18"/>
              </w:rPr>
            </w:pPr>
            <w:r w:rsidRPr="002C03B1">
              <w:rPr>
                <w:rFonts w:ascii="Arial" w:eastAsia="Yu Mincho" w:hAnsi="Arial"/>
                <w:sz w:val="18"/>
              </w:rPr>
              <w:t>52</w:t>
            </w:r>
          </w:p>
        </w:tc>
        <w:tc>
          <w:tcPr>
            <w:tcW w:w="1070"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lang w:eastAsia="zh-CN"/>
              </w:rPr>
              <w:t>106</w:t>
            </w:r>
          </w:p>
        </w:tc>
        <w:tc>
          <w:tcPr>
            <w:tcW w:w="1071" w:type="dxa"/>
          </w:tcPr>
          <w:p w:rsidR="002C03B1" w:rsidRPr="002C03B1" w:rsidRDefault="002C03B1" w:rsidP="00C5552D">
            <w:pPr>
              <w:keepNext/>
              <w:keepLines/>
              <w:spacing w:after="0"/>
              <w:jc w:val="both"/>
              <w:rPr>
                <w:rFonts w:ascii="Arial" w:eastAsia="Yu Mincho" w:hAnsi="Arial"/>
                <w:sz w:val="18"/>
              </w:rPr>
            </w:pPr>
            <w:r w:rsidRPr="002C03B1">
              <w:rPr>
                <w:rFonts w:ascii="Arial" w:eastAsia="Yu Mincho" w:hAnsi="Arial"/>
                <w:sz w:val="18"/>
              </w:rPr>
              <w:t>24</w:t>
            </w:r>
          </w:p>
        </w:tc>
        <w:tc>
          <w:tcPr>
            <w:tcW w:w="1070" w:type="dxa"/>
          </w:tcPr>
          <w:p w:rsidR="002C03B1" w:rsidRPr="002C03B1" w:rsidRDefault="002C03B1" w:rsidP="00C5552D">
            <w:pPr>
              <w:keepNext/>
              <w:keepLines/>
              <w:spacing w:after="0"/>
              <w:jc w:val="both"/>
              <w:rPr>
                <w:rFonts w:ascii="Arial" w:eastAsia="Yu Mincho" w:hAnsi="Arial"/>
                <w:sz w:val="18"/>
              </w:rPr>
            </w:pPr>
            <w:r w:rsidRPr="002C03B1">
              <w:rPr>
                <w:rFonts w:ascii="Arial" w:eastAsia="Yu Mincho" w:hAnsi="Arial"/>
                <w:sz w:val="18"/>
              </w:rPr>
              <w:t>51</w:t>
            </w:r>
          </w:p>
        </w:tc>
        <w:tc>
          <w:tcPr>
            <w:tcW w:w="1071" w:type="dxa"/>
          </w:tcPr>
          <w:p w:rsidR="002C03B1" w:rsidRPr="002C03B1" w:rsidRDefault="002C03B1" w:rsidP="00C5552D">
            <w:pPr>
              <w:keepNext/>
              <w:keepLines/>
              <w:spacing w:after="0"/>
              <w:jc w:val="both"/>
              <w:rPr>
                <w:rFonts w:ascii="Arial" w:eastAsia="Yu Mincho" w:hAnsi="Arial"/>
                <w:sz w:val="18"/>
              </w:rPr>
            </w:pPr>
            <w:r w:rsidRPr="002C03B1">
              <w:rPr>
                <w:rFonts w:ascii="Arial" w:eastAsia="Yu Mincho" w:hAnsi="Arial"/>
                <w:sz w:val="18"/>
              </w:rPr>
              <w:t>106</w:t>
            </w:r>
          </w:p>
        </w:tc>
        <w:tc>
          <w:tcPr>
            <w:tcW w:w="1071" w:type="dxa"/>
          </w:tcPr>
          <w:p w:rsidR="002C03B1" w:rsidRPr="002C03B1" w:rsidRDefault="002C03B1" w:rsidP="00C5552D">
            <w:pPr>
              <w:keepNext/>
              <w:keepLines/>
              <w:spacing w:after="0"/>
              <w:jc w:val="both"/>
              <w:rPr>
                <w:rFonts w:ascii="Arial" w:eastAsia="Yu Mincho" w:hAnsi="Arial"/>
                <w:sz w:val="18"/>
              </w:rPr>
            </w:pPr>
            <w:r w:rsidRPr="002C03B1">
              <w:rPr>
                <w:rFonts w:ascii="Arial" w:eastAsia="Yu Mincho" w:hAnsi="Arial"/>
                <w:sz w:val="18"/>
              </w:rPr>
              <w:t>273</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lang w:eastAsia="zh-CN"/>
              </w:rPr>
              <w:t>CP</w:t>
            </w:r>
            <w:r w:rsidRPr="002C03B1">
              <w:rPr>
                <w:rFonts w:ascii="Arial" w:eastAsia="等线" w:hAnsi="Arial"/>
                <w:sz w:val="18"/>
              </w:rPr>
              <w:t xml:space="preserve">-OFDM Symbols per </w:t>
            </w:r>
            <w:r w:rsidRPr="002C03B1">
              <w:rPr>
                <w:rFonts w:ascii="Arial" w:eastAsia="等线" w:hAnsi="Arial"/>
                <w:sz w:val="18"/>
                <w:lang w:eastAsia="zh-CN"/>
              </w:rPr>
              <w:t>slot (Note 1)</w:t>
            </w:r>
          </w:p>
        </w:tc>
        <w:tc>
          <w:tcPr>
            <w:tcW w:w="1070"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lang w:eastAsia="zh-CN"/>
              </w:rPr>
              <w:t>12</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12</w:t>
            </w:r>
          </w:p>
        </w:tc>
        <w:tc>
          <w:tcPr>
            <w:tcW w:w="1070"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12</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12</w:t>
            </w:r>
          </w:p>
        </w:tc>
        <w:tc>
          <w:tcPr>
            <w:tcW w:w="1070"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12</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12</w:t>
            </w:r>
          </w:p>
        </w:tc>
        <w:tc>
          <w:tcPr>
            <w:tcW w:w="107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lang w:eastAsia="zh-CN"/>
              </w:rPr>
              <w:t>12</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Modulation</w:t>
            </w:r>
          </w:p>
        </w:tc>
        <w:tc>
          <w:tcPr>
            <w:tcW w:w="1070" w:type="dxa"/>
          </w:tcPr>
          <w:p w:rsidR="002C03B1" w:rsidRPr="002C03B1" w:rsidRDefault="003259EE" w:rsidP="00C5552D">
            <w:pPr>
              <w:keepNext/>
              <w:keepLines/>
              <w:spacing w:after="0"/>
              <w:jc w:val="both"/>
              <w:rPr>
                <w:rFonts w:ascii="Arial" w:eastAsia="等线" w:hAnsi="Arial"/>
                <w:sz w:val="18"/>
                <w:lang w:eastAsia="zh-CN"/>
              </w:rPr>
            </w:pPr>
            <w:r>
              <w:rPr>
                <w:rFonts w:ascii="Arial" w:eastAsia="等线" w:hAnsi="Arial" w:hint="eastAsia"/>
                <w:sz w:val="18"/>
                <w:lang w:eastAsia="zh-CN"/>
              </w:rPr>
              <w:t>256</w:t>
            </w:r>
            <w:r w:rsidR="002C03B1" w:rsidRPr="002C03B1">
              <w:rPr>
                <w:rFonts w:ascii="Arial" w:eastAsia="等线" w:hAnsi="Arial"/>
                <w:sz w:val="18"/>
                <w:lang w:eastAsia="zh-CN"/>
              </w:rPr>
              <w:t>QAM</w:t>
            </w:r>
          </w:p>
        </w:tc>
        <w:tc>
          <w:tcPr>
            <w:tcW w:w="1071" w:type="dxa"/>
          </w:tcPr>
          <w:p w:rsidR="002C03B1" w:rsidRPr="002C03B1" w:rsidRDefault="003259EE" w:rsidP="00C5552D">
            <w:pPr>
              <w:keepNext/>
              <w:keepLines/>
              <w:spacing w:after="0"/>
              <w:jc w:val="both"/>
              <w:rPr>
                <w:rFonts w:ascii="Arial" w:eastAsia="等线" w:hAnsi="Arial"/>
                <w:sz w:val="18"/>
              </w:rPr>
            </w:pPr>
            <w:r>
              <w:rPr>
                <w:rFonts w:ascii="Arial" w:eastAsia="等线" w:hAnsi="Arial" w:hint="eastAsia"/>
                <w:sz w:val="18"/>
                <w:lang w:eastAsia="zh-CN"/>
              </w:rPr>
              <w:t>256</w:t>
            </w:r>
            <w:r w:rsidR="002C03B1" w:rsidRPr="002C03B1">
              <w:rPr>
                <w:rFonts w:ascii="Arial" w:eastAsia="等线" w:hAnsi="Arial"/>
                <w:sz w:val="18"/>
                <w:lang w:eastAsia="zh-CN"/>
              </w:rPr>
              <w:t>QAM</w:t>
            </w:r>
          </w:p>
        </w:tc>
        <w:tc>
          <w:tcPr>
            <w:tcW w:w="1070" w:type="dxa"/>
          </w:tcPr>
          <w:p w:rsidR="002C03B1" w:rsidRPr="002C03B1" w:rsidRDefault="003259EE" w:rsidP="00C5552D">
            <w:pPr>
              <w:keepNext/>
              <w:keepLines/>
              <w:spacing w:after="0"/>
              <w:jc w:val="both"/>
              <w:rPr>
                <w:rFonts w:ascii="Arial" w:eastAsia="等线" w:hAnsi="Arial"/>
                <w:sz w:val="18"/>
              </w:rPr>
            </w:pPr>
            <w:r>
              <w:rPr>
                <w:rFonts w:ascii="Arial" w:eastAsia="等线" w:hAnsi="Arial" w:hint="eastAsia"/>
                <w:sz w:val="18"/>
                <w:lang w:eastAsia="zh-CN"/>
              </w:rPr>
              <w:t>256</w:t>
            </w:r>
            <w:r w:rsidR="002C03B1" w:rsidRPr="002C03B1">
              <w:rPr>
                <w:rFonts w:ascii="Arial" w:eastAsia="等线" w:hAnsi="Arial"/>
                <w:sz w:val="18"/>
                <w:lang w:eastAsia="zh-CN"/>
              </w:rPr>
              <w:t>QAM</w:t>
            </w:r>
          </w:p>
        </w:tc>
        <w:tc>
          <w:tcPr>
            <w:tcW w:w="1071" w:type="dxa"/>
          </w:tcPr>
          <w:p w:rsidR="002C03B1" w:rsidRPr="002C03B1" w:rsidRDefault="003259EE" w:rsidP="00C5552D">
            <w:pPr>
              <w:keepNext/>
              <w:keepLines/>
              <w:spacing w:after="0"/>
              <w:jc w:val="both"/>
              <w:rPr>
                <w:rFonts w:ascii="Arial" w:eastAsia="等线" w:hAnsi="Arial"/>
                <w:sz w:val="18"/>
              </w:rPr>
            </w:pPr>
            <w:r>
              <w:rPr>
                <w:rFonts w:ascii="Arial" w:eastAsia="等线" w:hAnsi="Arial" w:hint="eastAsia"/>
                <w:sz w:val="18"/>
                <w:lang w:eastAsia="zh-CN"/>
              </w:rPr>
              <w:t>256</w:t>
            </w:r>
            <w:r w:rsidR="002C03B1" w:rsidRPr="002C03B1">
              <w:rPr>
                <w:rFonts w:ascii="Arial" w:eastAsia="等线" w:hAnsi="Arial"/>
                <w:sz w:val="18"/>
                <w:lang w:eastAsia="zh-CN"/>
              </w:rPr>
              <w:t>QAM</w:t>
            </w:r>
          </w:p>
        </w:tc>
        <w:tc>
          <w:tcPr>
            <w:tcW w:w="1070" w:type="dxa"/>
          </w:tcPr>
          <w:p w:rsidR="002C03B1" w:rsidRPr="002C03B1" w:rsidRDefault="003259EE" w:rsidP="00C5552D">
            <w:pPr>
              <w:keepNext/>
              <w:keepLines/>
              <w:spacing w:after="0"/>
              <w:jc w:val="both"/>
              <w:rPr>
                <w:rFonts w:ascii="Arial" w:eastAsia="等线" w:hAnsi="Arial"/>
                <w:sz w:val="18"/>
              </w:rPr>
            </w:pPr>
            <w:r>
              <w:rPr>
                <w:rFonts w:ascii="Arial" w:eastAsia="等线" w:hAnsi="Arial" w:hint="eastAsia"/>
                <w:sz w:val="18"/>
                <w:lang w:eastAsia="zh-CN"/>
              </w:rPr>
              <w:t>256</w:t>
            </w:r>
            <w:r w:rsidR="002C03B1" w:rsidRPr="002C03B1">
              <w:rPr>
                <w:rFonts w:ascii="Arial" w:eastAsia="等线" w:hAnsi="Arial"/>
                <w:sz w:val="18"/>
                <w:lang w:eastAsia="zh-CN"/>
              </w:rPr>
              <w:t>QAM</w:t>
            </w:r>
          </w:p>
        </w:tc>
        <w:tc>
          <w:tcPr>
            <w:tcW w:w="1071" w:type="dxa"/>
          </w:tcPr>
          <w:p w:rsidR="002C03B1" w:rsidRPr="002C03B1" w:rsidRDefault="003259EE" w:rsidP="00C5552D">
            <w:pPr>
              <w:keepNext/>
              <w:keepLines/>
              <w:spacing w:after="0"/>
              <w:jc w:val="both"/>
              <w:rPr>
                <w:rFonts w:ascii="Arial" w:eastAsia="等线" w:hAnsi="Arial"/>
                <w:sz w:val="18"/>
              </w:rPr>
            </w:pPr>
            <w:r>
              <w:rPr>
                <w:rFonts w:ascii="Arial" w:eastAsia="等线" w:hAnsi="Arial" w:hint="eastAsia"/>
                <w:sz w:val="18"/>
                <w:lang w:eastAsia="zh-CN"/>
              </w:rPr>
              <w:t>256</w:t>
            </w:r>
            <w:r w:rsidR="002C03B1" w:rsidRPr="002C03B1">
              <w:rPr>
                <w:rFonts w:ascii="Arial" w:eastAsia="等线" w:hAnsi="Arial"/>
                <w:sz w:val="18"/>
                <w:lang w:eastAsia="zh-CN"/>
              </w:rPr>
              <w:t>QAM</w:t>
            </w:r>
          </w:p>
        </w:tc>
        <w:tc>
          <w:tcPr>
            <w:tcW w:w="1071" w:type="dxa"/>
          </w:tcPr>
          <w:p w:rsidR="002C03B1" w:rsidRPr="002C03B1" w:rsidRDefault="003259EE" w:rsidP="00C5552D">
            <w:pPr>
              <w:keepNext/>
              <w:keepLines/>
              <w:spacing w:after="0"/>
              <w:jc w:val="both"/>
              <w:rPr>
                <w:rFonts w:ascii="Arial" w:eastAsia="等线" w:hAnsi="Arial"/>
                <w:sz w:val="18"/>
              </w:rPr>
            </w:pPr>
            <w:r>
              <w:rPr>
                <w:rFonts w:ascii="Arial" w:eastAsia="等线" w:hAnsi="Arial" w:hint="eastAsia"/>
                <w:sz w:val="18"/>
                <w:lang w:eastAsia="zh-CN"/>
              </w:rPr>
              <w:t>256</w:t>
            </w:r>
            <w:r w:rsidR="002C03B1" w:rsidRPr="002C03B1">
              <w:rPr>
                <w:rFonts w:ascii="Arial" w:eastAsia="等线" w:hAnsi="Arial"/>
                <w:sz w:val="18"/>
                <w:lang w:eastAsia="zh-CN"/>
              </w:rPr>
              <w:t>QAM</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Code rate</w:t>
            </w:r>
            <w:r w:rsidRPr="002C03B1">
              <w:rPr>
                <w:rFonts w:ascii="Arial" w:eastAsia="等线" w:hAnsi="Arial"/>
                <w:sz w:val="18"/>
                <w:lang w:eastAsia="zh-CN"/>
              </w:rPr>
              <w:t xml:space="preserve"> (Note 2)</w:t>
            </w:r>
          </w:p>
        </w:tc>
        <w:tc>
          <w:tcPr>
            <w:tcW w:w="1070"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c>
          <w:tcPr>
            <w:tcW w:w="1071"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c>
          <w:tcPr>
            <w:tcW w:w="1070"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c>
          <w:tcPr>
            <w:tcW w:w="1071"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c>
          <w:tcPr>
            <w:tcW w:w="1070"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c>
          <w:tcPr>
            <w:tcW w:w="1071"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c>
          <w:tcPr>
            <w:tcW w:w="1071" w:type="dxa"/>
          </w:tcPr>
          <w:p w:rsidR="002C03B1" w:rsidRPr="002C03B1" w:rsidRDefault="00E354B5" w:rsidP="00C5552D">
            <w:pPr>
              <w:keepNext/>
              <w:keepLines/>
              <w:spacing w:after="0"/>
              <w:jc w:val="both"/>
              <w:rPr>
                <w:rFonts w:ascii="Arial" w:eastAsia="等线" w:hAnsi="Arial"/>
                <w:sz w:val="18"/>
                <w:lang w:eastAsia="zh-CN"/>
              </w:rPr>
            </w:pPr>
            <w:r>
              <w:rPr>
                <w:rFonts w:hint="eastAsia"/>
                <w:color w:val="000000"/>
                <w:lang w:val="pt-BR" w:eastAsia="zh-CN"/>
              </w:rPr>
              <w:t>841</w:t>
            </w:r>
            <w:r w:rsidR="002C03B1" w:rsidRPr="002C03B1">
              <w:rPr>
                <w:rFonts w:ascii="Arial" w:eastAsia="等线" w:hAnsi="Arial"/>
                <w:sz w:val="18"/>
                <w:lang w:eastAsia="zh-CN"/>
              </w:rPr>
              <w:t>/1024</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Payload size (bits)</w:t>
            </w:r>
          </w:p>
        </w:tc>
        <w:tc>
          <w:tcPr>
            <w:tcW w:w="1070" w:type="dxa"/>
            <w:vAlign w:val="center"/>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hint="eastAsia"/>
                <w:sz w:val="18"/>
                <w:lang w:eastAsia="zh-CN"/>
              </w:rPr>
              <w:t>23568</w:t>
            </w:r>
          </w:p>
        </w:tc>
        <w:tc>
          <w:tcPr>
            <w:tcW w:w="1071" w:type="dxa"/>
            <w:vAlign w:val="center"/>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hint="eastAsia"/>
                <w:sz w:val="18"/>
                <w:lang w:eastAsia="zh-CN"/>
              </w:rPr>
              <w:t>49176</w:t>
            </w:r>
          </w:p>
        </w:tc>
        <w:tc>
          <w:tcPr>
            <w:tcW w:w="1070" w:type="dxa"/>
            <w:vAlign w:val="center"/>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hint="eastAsia"/>
                <w:sz w:val="18"/>
                <w:lang w:eastAsia="zh-CN"/>
              </w:rPr>
              <w:t>100392</w:t>
            </w:r>
          </w:p>
        </w:tc>
        <w:tc>
          <w:tcPr>
            <w:tcW w:w="1071" w:type="dxa"/>
            <w:vAlign w:val="center"/>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hint="eastAsia"/>
                <w:sz w:val="18"/>
                <w:lang w:eastAsia="zh-CN"/>
              </w:rPr>
              <w:t>22536</w:t>
            </w:r>
          </w:p>
        </w:tc>
        <w:tc>
          <w:tcPr>
            <w:tcW w:w="1070"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48168</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100392</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258144</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szCs w:val="22"/>
              </w:rPr>
            </w:pPr>
            <w:r w:rsidRPr="002C03B1">
              <w:rPr>
                <w:rFonts w:ascii="Arial" w:eastAsia="等线" w:hAnsi="Arial"/>
                <w:sz w:val="18"/>
                <w:szCs w:val="22"/>
              </w:rPr>
              <w:t>Transport block CRC (bits)</w:t>
            </w:r>
          </w:p>
        </w:tc>
        <w:tc>
          <w:tcPr>
            <w:tcW w:w="1070" w:type="dxa"/>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Code block CRC size (bits)</w:t>
            </w:r>
          </w:p>
        </w:tc>
        <w:tc>
          <w:tcPr>
            <w:tcW w:w="1070" w:type="dxa"/>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24</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Number of code blocks - C</w:t>
            </w:r>
          </w:p>
        </w:tc>
        <w:tc>
          <w:tcPr>
            <w:tcW w:w="1070" w:type="dxa"/>
            <w:vAlign w:val="center"/>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hint="eastAsia"/>
                <w:sz w:val="18"/>
                <w:lang w:eastAsia="zh-CN"/>
              </w:rPr>
              <w:t>3</w:t>
            </w:r>
          </w:p>
        </w:tc>
        <w:tc>
          <w:tcPr>
            <w:tcW w:w="1071" w:type="dxa"/>
            <w:vAlign w:val="center"/>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hint="eastAsia"/>
                <w:sz w:val="18"/>
                <w:lang w:eastAsia="zh-CN"/>
              </w:rPr>
              <w:t>6</w:t>
            </w:r>
          </w:p>
        </w:tc>
        <w:tc>
          <w:tcPr>
            <w:tcW w:w="1070" w:type="dxa"/>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hint="eastAsia"/>
                <w:sz w:val="18"/>
                <w:lang w:eastAsia="zh-CN"/>
              </w:rPr>
              <w:t>12</w:t>
            </w:r>
          </w:p>
        </w:tc>
        <w:tc>
          <w:tcPr>
            <w:tcW w:w="1071" w:type="dxa"/>
            <w:vAlign w:val="center"/>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hint="eastAsia"/>
                <w:sz w:val="18"/>
                <w:lang w:eastAsia="zh-CN"/>
              </w:rPr>
              <w:t>3</w:t>
            </w:r>
          </w:p>
        </w:tc>
        <w:tc>
          <w:tcPr>
            <w:tcW w:w="1070"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6</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12</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31</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rPr>
            </w:pPr>
            <w:r w:rsidRPr="002C03B1">
              <w:rPr>
                <w:rFonts w:ascii="Arial" w:eastAsia="等线" w:hAnsi="Arial"/>
                <w:sz w:val="18"/>
              </w:rPr>
              <w:t xml:space="preserve">Code block size </w:t>
            </w:r>
            <w:r w:rsidRPr="002C03B1">
              <w:rPr>
                <w:rFonts w:ascii="Arial" w:eastAsia="Malgun Gothic" w:hAnsi="Arial" w:cs="Arial"/>
                <w:sz w:val="18"/>
              </w:rPr>
              <w:t xml:space="preserve">including CRC </w:t>
            </w:r>
            <w:r w:rsidRPr="002C03B1">
              <w:rPr>
                <w:rFonts w:ascii="Arial" w:eastAsia="等线" w:hAnsi="Arial"/>
                <w:sz w:val="18"/>
              </w:rPr>
              <w:t>(bits)</w:t>
            </w:r>
            <w:r w:rsidRPr="002C03B1">
              <w:rPr>
                <w:rFonts w:ascii="Arial" w:eastAsia="等线" w:hAnsi="Arial" w:cs="Arial"/>
                <w:sz w:val="18"/>
                <w:lang w:eastAsia="zh-CN"/>
              </w:rPr>
              <w:t xml:space="preserve"> (Note 2)</w:t>
            </w:r>
          </w:p>
        </w:tc>
        <w:tc>
          <w:tcPr>
            <w:tcW w:w="1070" w:type="dxa"/>
            <w:vAlign w:val="center"/>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7888</w:t>
            </w:r>
          </w:p>
        </w:tc>
        <w:tc>
          <w:tcPr>
            <w:tcW w:w="1071" w:type="dxa"/>
            <w:vAlign w:val="center"/>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8224</w:t>
            </w:r>
          </w:p>
        </w:tc>
        <w:tc>
          <w:tcPr>
            <w:tcW w:w="1070" w:type="dxa"/>
            <w:vAlign w:val="center"/>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8392</w:t>
            </w:r>
          </w:p>
        </w:tc>
        <w:tc>
          <w:tcPr>
            <w:tcW w:w="1071" w:type="dxa"/>
            <w:vAlign w:val="center"/>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7544</w:t>
            </w:r>
          </w:p>
        </w:tc>
        <w:tc>
          <w:tcPr>
            <w:tcW w:w="1070"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8056</w:t>
            </w:r>
          </w:p>
        </w:tc>
        <w:tc>
          <w:tcPr>
            <w:tcW w:w="1071"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8392</w:t>
            </w:r>
          </w:p>
        </w:tc>
        <w:tc>
          <w:tcPr>
            <w:tcW w:w="1071"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8352</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rPr>
              <w:t xml:space="preserve">Total number of bits per </w:t>
            </w:r>
            <w:r w:rsidRPr="002C03B1">
              <w:rPr>
                <w:rFonts w:ascii="Arial" w:eastAsia="等线" w:hAnsi="Arial"/>
                <w:sz w:val="18"/>
                <w:lang w:eastAsia="zh-CN"/>
              </w:rPr>
              <w:t>slot</w:t>
            </w:r>
          </w:p>
        </w:tc>
        <w:tc>
          <w:tcPr>
            <w:tcW w:w="1070" w:type="dxa"/>
            <w:vAlign w:val="center"/>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hint="eastAsia"/>
                <w:sz w:val="18"/>
                <w:lang w:eastAsia="zh-CN"/>
              </w:rPr>
              <w:t>28800</w:t>
            </w:r>
          </w:p>
        </w:tc>
        <w:tc>
          <w:tcPr>
            <w:tcW w:w="1071" w:type="dxa"/>
            <w:vAlign w:val="center"/>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hint="eastAsia"/>
                <w:sz w:val="18"/>
                <w:lang w:eastAsia="zh-CN"/>
              </w:rPr>
              <w:t>59904</w:t>
            </w:r>
          </w:p>
        </w:tc>
        <w:tc>
          <w:tcPr>
            <w:tcW w:w="1070" w:type="dxa"/>
            <w:vAlign w:val="center"/>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hint="eastAsia"/>
                <w:sz w:val="18"/>
                <w:lang w:eastAsia="zh-CN"/>
              </w:rPr>
              <w:t>122112</w:t>
            </w:r>
          </w:p>
        </w:tc>
        <w:tc>
          <w:tcPr>
            <w:tcW w:w="1071" w:type="dxa"/>
            <w:vAlign w:val="center"/>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hint="eastAsia"/>
                <w:sz w:val="18"/>
                <w:lang w:eastAsia="zh-CN"/>
              </w:rPr>
              <w:t>27648</w:t>
            </w:r>
          </w:p>
        </w:tc>
        <w:tc>
          <w:tcPr>
            <w:tcW w:w="1070"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58752</w:t>
            </w:r>
          </w:p>
        </w:tc>
        <w:tc>
          <w:tcPr>
            <w:tcW w:w="1071"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122112</w:t>
            </w:r>
          </w:p>
        </w:tc>
        <w:tc>
          <w:tcPr>
            <w:tcW w:w="1071" w:type="dxa"/>
            <w:vAlign w:val="center"/>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314464</w:t>
            </w:r>
          </w:p>
        </w:tc>
      </w:tr>
      <w:tr w:rsidR="002C03B1" w:rsidRPr="002C03B1" w:rsidTr="00E354B5">
        <w:trPr>
          <w:cantSplit/>
          <w:jc w:val="center"/>
        </w:trPr>
        <w:tc>
          <w:tcPr>
            <w:tcW w:w="2421" w:type="dxa"/>
          </w:tcPr>
          <w:p w:rsidR="002C03B1" w:rsidRPr="002C03B1" w:rsidRDefault="002C03B1" w:rsidP="00C5552D">
            <w:pPr>
              <w:keepNext/>
              <w:keepLines/>
              <w:spacing w:after="0"/>
              <w:jc w:val="both"/>
              <w:rPr>
                <w:rFonts w:ascii="Arial" w:eastAsia="等线" w:hAnsi="Arial"/>
                <w:sz w:val="18"/>
                <w:lang w:eastAsia="zh-CN"/>
              </w:rPr>
            </w:pPr>
            <w:r w:rsidRPr="002C03B1">
              <w:rPr>
                <w:rFonts w:ascii="Arial" w:eastAsia="等线" w:hAnsi="Arial"/>
                <w:sz w:val="18"/>
              </w:rPr>
              <w:t xml:space="preserve">Total symbols per </w:t>
            </w:r>
            <w:r w:rsidRPr="002C03B1">
              <w:rPr>
                <w:rFonts w:ascii="Arial" w:eastAsia="等线" w:hAnsi="Arial"/>
                <w:sz w:val="18"/>
                <w:lang w:eastAsia="zh-CN"/>
              </w:rPr>
              <w:t>slot</w:t>
            </w:r>
          </w:p>
        </w:tc>
        <w:tc>
          <w:tcPr>
            <w:tcW w:w="1070" w:type="dxa"/>
          </w:tcPr>
          <w:p w:rsidR="002C03B1" w:rsidRPr="002C03B1" w:rsidRDefault="00C601BE" w:rsidP="00C5552D">
            <w:pPr>
              <w:keepNext/>
              <w:keepLines/>
              <w:spacing w:after="0"/>
              <w:jc w:val="both"/>
              <w:rPr>
                <w:rFonts w:ascii="Arial" w:eastAsia="等线" w:hAnsi="Arial"/>
                <w:sz w:val="18"/>
                <w:lang w:eastAsia="zh-CN"/>
              </w:rPr>
            </w:pPr>
            <w:r>
              <w:rPr>
                <w:rFonts w:ascii="Arial" w:eastAsia="等线" w:hAnsi="Arial" w:hint="eastAsia"/>
                <w:sz w:val="18"/>
                <w:lang w:eastAsia="zh-CN"/>
              </w:rPr>
              <w:t>3600</w:t>
            </w:r>
          </w:p>
        </w:tc>
        <w:tc>
          <w:tcPr>
            <w:tcW w:w="1071" w:type="dxa"/>
          </w:tcPr>
          <w:p w:rsidR="002C03B1" w:rsidRPr="002C03B1" w:rsidRDefault="00CD0C7E" w:rsidP="00C5552D">
            <w:pPr>
              <w:keepNext/>
              <w:keepLines/>
              <w:spacing w:after="0"/>
              <w:jc w:val="both"/>
              <w:rPr>
                <w:rFonts w:ascii="Arial" w:eastAsia="等线" w:hAnsi="Arial"/>
                <w:sz w:val="18"/>
                <w:lang w:eastAsia="zh-CN"/>
              </w:rPr>
            </w:pPr>
            <w:r>
              <w:rPr>
                <w:rFonts w:ascii="Arial" w:eastAsia="等线" w:hAnsi="Arial" w:hint="eastAsia"/>
                <w:sz w:val="18"/>
                <w:lang w:eastAsia="zh-CN"/>
              </w:rPr>
              <w:t>7488</w:t>
            </w:r>
          </w:p>
        </w:tc>
        <w:tc>
          <w:tcPr>
            <w:tcW w:w="1070" w:type="dxa"/>
          </w:tcPr>
          <w:p w:rsidR="002C03B1" w:rsidRPr="002C03B1" w:rsidRDefault="0076797A" w:rsidP="00C5552D">
            <w:pPr>
              <w:keepNext/>
              <w:keepLines/>
              <w:spacing w:after="0"/>
              <w:jc w:val="both"/>
              <w:rPr>
                <w:rFonts w:ascii="Arial" w:eastAsia="等线" w:hAnsi="Arial"/>
                <w:sz w:val="18"/>
                <w:lang w:eastAsia="zh-CN"/>
              </w:rPr>
            </w:pPr>
            <w:r>
              <w:rPr>
                <w:rFonts w:ascii="Arial" w:eastAsia="等线" w:hAnsi="Arial" w:hint="eastAsia"/>
                <w:sz w:val="18"/>
                <w:lang w:eastAsia="zh-CN"/>
              </w:rPr>
              <w:t>15264</w:t>
            </w:r>
          </w:p>
        </w:tc>
        <w:tc>
          <w:tcPr>
            <w:tcW w:w="1071" w:type="dxa"/>
          </w:tcPr>
          <w:p w:rsidR="002C03B1" w:rsidRPr="002C03B1" w:rsidRDefault="00C713E0" w:rsidP="00C5552D">
            <w:pPr>
              <w:keepNext/>
              <w:keepLines/>
              <w:spacing w:after="0"/>
              <w:jc w:val="both"/>
              <w:rPr>
                <w:rFonts w:ascii="Arial" w:eastAsia="等线" w:hAnsi="Arial"/>
                <w:sz w:val="18"/>
                <w:lang w:eastAsia="zh-CN"/>
              </w:rPr>
            </w:pPr>
            <w:r>
              <w:rPr>
                <w:rFonts w:ascii="Arial" w:eastAsia="等线" w:hAnsi="Arial" w:hint="eastAsia"/>
                <w:sz w:val="18"/>
                <w:lang w:eastAsia="zh-CN"/>
              </w:rPr>
              <w:t>3456</w:t>
            </w:r>
          </w:p>
        </w:tc>
        <w:tc>
          <w:tcPr>
            <w:tcW w:w="1070"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7344</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15264</w:t>
            </w:r>
          </w:p>
        </w:tc>
        <w:tc>
          <w:tcPr>
            <w:tcW w:w="1071" w:type="dxa"/>
          </w:tcPr>
          <w:p w:rsidR="002C03B1" w:rsidRPr="002C03B1" w:rsidRDefault="003B7F3D" w:rsidP="00C5552D">
            <w:pPr>
              <w:keepNext/>
              <w:keepLines/>
              <w:spacing w:after="0"/>
              <w:jc w:val="both"/>
              <w:rPr>
                <w:rFonts w:ascii="Arial" w:eastAsia="等线" w:hAnsi="Arial"/>
                <w:sz w:val="18"/>
                <w:lang w:eastAsia="zh-CN"/>
              </w:rPr>
            </w:pPr>
            <w:r>
              <w:rPr>
                <w:rFonts w:ascii="Arial" w:eastAsia="等线" w:hAnsi="Arial" w:hint="eastAsia"/>
                <w:sz w:val="18"/>
                <w:lang w:eastAsia="zh-CN"/>
              </w:rPr>
              <w:t>39308</w:t>
            </w:r>
          </w:p>
        </w:tc>
      </w:tr>
      <w:tr w:rsidR="002C03B1" w:rsidRPr="002C03B1" w:rsidTr="00E354B5">
        <w:trPr>
          <w:cantSplit/>
          <w:jc w:val="center"/>
        </w:trPr>
        <w:tc>
          <w:tcPr>
            <w:tcW w:w="9915" w:type="dxa"/>
            <w:gridSpan w:val="8"/>
          </w:tcPr>
          <w:p w:rsidR="002C03B1" w:rsidRPr="002C03B1" w:rsidRDefault="002C03B1" w:rsidP="00C5552D">
            <w:pPr>
              <w:keepNext/>
              <w:keepLines/>
              <w:spacing w:after="0"/>
              <w:ind w:left="851" w:hanging="851"/>
              <w:jc w:val="both"/>
              <w:rPr>
                <w:rFonts w:ascii="Arial" w:eastAsia="等线" w:hAnsi="Arial"/>
                <w:sz w:val="18"/>
                <w:lang w:eastAsia="zh-CN"/>
              </w:rPr>
            </w:pPr>
            <w:r w:rsidRPr="002C03B1">
              <w:rPr>
                <w:rFonts w:ascii="Arial" w:eastAsia="等线" w:hAnsi="Arial"/>
                <w:sz w:val="18"/>
              </w:rPr>
              <w:t>NOTE 1:</w:t>
            </w:r>
            <w:r w:rsidRPr="002C03B1">
              <w:rPr>
                <w:rFonts w:ascii="Arial" w:eastAsia="等线" w:hAnsi="Arial"/>
                <w:sz w:val="18"/>
              </w:rPr>
              <w:tab/>
            </w:r>
            <w:r w:rsidRPr="002C03B1">
              <w:rPr>
                <w:rFonts w:ascii="Arial" w:eastAsia="等线" w:hAnsi="Arial"/>
                <w:i/>
                <w:sz w:val="18"/>
              </w:rPr>
              <w:t xml:space="preserve">DM-RS configuration type </w:t>
            </w:r>
            <w:r w:rsidRPr="002C03B1">
              <w:rPr>
                <w:rFonts w:ascii="Arial" w:eastAsia="等线" w:hAnsi="Arial"/>
                <w:sz w:val="18"/>
              </w:rPr>
              <w:t xml:space="preserve">= 1 with </w:t>
            </w:r>
            <w:r w:rsidRPr="002C03B1">
              <w:rPr>
                <w:rFonts w:ascii="Arial" w:eastAsia="等线" w:hAnsi="Arial"/>
                <w:i/>
                <w:sz w:val="18"/>
              </w:rPr>
              <w:t>DM-RS duration = single-symbol DM-RS</w:t>
            </w:r>
            <w:r w:rsidRPr="002C03B1">
              <w:rPr>
                <w:rFonts w:ascii="Arial" w:eastAsia="等线" w:hAnsi="Arial"/>
                <w:sz w:val="18"/>
                <w:lang w:eastAsia="zh-CN"/>
              </w:rPr>
              <w:t xml:space="preserve"> and the number of DM-RS CDM groups without data is 2</w:t>
            </w:r>
            <w:r w:rsidRPr="002C03B1">
              <w:rPr>
                <w:rFonts w:ascii="Arial" w:eastAsia="等线" w:hAnsi="Arial"/>
                <w:sz w:val="18"/>
              </w:rPr>
              <w:t xml:space="preserve">, </w:t>
            </w:r>
            <w:r w:rsidRPr="002C03B1">
              <w:rPr>
                <w:rFonts w:ascii="Arial" w:eastAsia="等线" w:hAnsi="Arial"/>
                <w:i/>
                <w:sz w:val="18"/>
              </w:rPr>
              <w:t>Additional DM-RS position = pos1</w:t>
            </w:r>
            <w:r w:rsidRPr="002C03B1">
              <w:rPr>
                <w:rFonts w:ascii="Arial" w:eastAsia="等线" w:hAnsi="Arial"/>
                <w:sz w:val="18"/>
                <w:lang w:eastAsia="zh-CN"/>
              </w:rPr>
              <w:t>,</w:t>
            </w:r>
            <w:r w:rsidRPr="002C03B1">
              <w:rPr>
                <w:rFonts w:ascii="Arial" w:eastAsia="等线" w:hAnsi="Arial"/>
                <w:sz w:val="18"/>
              </w:rPr>
              <w:t xml:space="preserve"> </w:t>
            </w:r>
            <w:r w:rsidRPr="002C03B1">
              <w:rPr>
                <w:rFonts w:ascii="Arial" w:eastAsia="等线" w:hAnsi="Arial"/>
                <w:i/>
                <w:sz w:val="18"/>
                <w:lang w:eastAsia="zh-CN"/>
              </w:rPr>
              <w:t>l</w:t>
            </w:r>
            <w:r w:rsidRPr="002C03B1">
              <w:rPr>
                <w:rFonts w:ascii="Arial" w:eastAsia="等线" w:hAnsi="Arial"/>
                <w:i/>
                <w:sz w:val="18"/>
                <w:vertAlign w:val="subscript"/>
                <w:lang w:eastAsia="zh-CN"/>
              </w:rPr>
              <w:t>0</w:t>
            </w:r>
            <w:r w:rsidRPr="002C03B1">
              <w:rPr>
                <w:rFonts w:ascii="Arial" w:eastAsia="等线" w:hAnsi="Arial"/>
                <w:sz w:val="18"/>
              </w:rPr>
              <w:t>= 2 and</w:t>
            </w:r>
            <w:r w:rsidRPr="002C03B1">
              <w:rPr>
                <w:rFonts w:ascii="Arial" w:eastAsia="等线" w:hAnsi="Arial"/>
                <w:sz w:val="18"/>
                <w:lang w:eastAsia="zh-CN"/>
              </w:rPr>
              <w:t xml:space="preserve"> </w:t>
            </w:r>
            <w:r w:rsidRPr="002C03B1">
              <w:rPr>
                <w:rFonts w:ascii="Arial" w:eastAsia="等线" w:hAnsi="Arial"/>
                <w:i/>
                <w:sz w:val="18"/>
                <w:lang w:eastAsia="zh-CN"/>
              </w:rPr>
              <w:t xml:space="preserve">l </w:t>
            </w:r>
            <w:r w:rsidRPr="002C03B1">
              <w:rPr>
                <w:rFonts w:ascii="Arial" w:eastAsia="等线" w:hAnsi="Arial"/>
                <w:sz w:val="18"/>
                <w:lang w:eastAsia="zh-CN"/>
              </w:rPr>
              <w:t>=11</w:t>
            </w:r>
            <w:r w:rsidRPr="002C03B1">
              <w:rPr>
                <w:rFonts w:ascii="Arial" w:eastAsia="等线" w:hAnsi="Arial"/>
                <w:sz w:val="18"/>
              </w:rPr>
              <w:t xml:space="preserve"> </w:t>
            </w:r>
            <w:r w:rsidRPr="002C03B1">
              <w:rPr>
                <w:rFonts w:ascii="Arial" w:eastAsia="等线" w:hAnsi="Arial"/>
                <w:sz w:val="18"/>
                <w:lang w:eastAsia="zh-CN"/>
              </w:rPr>
              <w:t xml:space="preserve">for </w:t>
            </w:r>
            <w:r w:rsidRPr="002C03B1">
              <w:rPr>
                <w:rFonts w:ascii="Arial" w:eastAsia="等线" w:hAnsi="Arial"/>
                <w:sz w:val="18"/>
              </w:rPr>
              <w:t>PUSCH mapping type A</w:t>
            </w:r>
            <w:r w:rsidRPr="002C03B1">
              <w:rPr>
                <w:rFonts w:ascii="Arial" w:eastAsia="等线" w:hAnsi="Arial"/>
                <w:sz w:val="18"/>
                <w:lang w:eastAsia="zh-CN"/>
              </w:rPr>
              <w:t xml:space="preserve">, </w:t>
            </w:r>
            <w:r w:rsidRPr="002C03B1">
              <w:rPr>
                <w:rFonts w:ascii="Arial" w:eastAsia="等线" w:hAnsi="Arial"/>
                <w:i/>
                <w:sz w:val="18"/>
                <w:lang w:eastAsia="zh-CN"/>
              </w:rPr>
              <w:t>l</w:t>
            </w:r>
            <w:r w:rsidRPr="002C03B1">
              <w:rPr>
                <w:rFonts w:ascii="Arial" w:eastAsia="等线" w:hAnsi="Arial"/>
                <w:i/>
                <w:sz w:val="18"/>
                <w:vertAlign w:val="subscript"/>
                <w:lang w:eastAsia="zh-CN"/>
              </w:rPr>
              <w:t>0</w:t>
            </w:r>
            <w:r w:rsidRPr="002C03B1">
              <w:rPr>
                <w:rFonts w:ascii="Arial" w:eastAsia="等线" w:hAnsi="Arial"/>
                <w:sz w:val="18"/>
              </w:rPr>
              <w:t xml:space="preserve">= </w:t>
            </w:r>
            <w:r w:rsidRPr="002C03B1">
              <w:rPr>
                <w:rFonts w:ascii="Arial" w:eastAsia="等线" w:hAnsi="Arial"/>
                <w:sz w:val="18"/>
                <w:lang w:eastAsia="zh-CN"/>
              </w:rPr>
              <w:t xml:space="preserve">0 and </w:t>
            </w:r>
            <w:r w:rsidRPr="002C03B1">
              <w:rPr>
                <w:rFonts w:ascii="Arial" w:eastAsia="等线" w:hAnsi="Arial"/>
                <w:i/>
                <w:sz w:val="18"/>
                <w:lang w:eastAsia="zh-CN"/>
              </w:rPr>
              <w:t xml:space="preserve">l </w:t>
            </w:r>
            <w:r w:rsidRPr="002C03B1">
              <w:rPr>
                <w:rFonts w:ascii="Arial" w:eastAsia="等线" w:hAnsi="Arial"/>
                <w:sz w:val="18"/>
                <w:lang w:eastAsia="zh-CN"/>
              </w:rPr>
              <w:t>=10</w:t>
            </w:r>
            <w:r w:rsidRPr="002C03B1">
              <w:rPr>
                <w:rFonts w:ascii="Arial" w:eastAsia="等线" w:hAnsi="Arial"/>
                <w:sz w:val="18"/>
              </w:rPr>
              <w:t xml:space="preserve"> </w:t>
            </w:r>
            <w:r w:rsidRPr="002C03B1">
              <w:rPr>
                <w:rFonts w:ascii="Arial" w:eastAsia="等线" w:hAnsi="Arial"/>
                <w:sz w:val="18"/>
                <w:lang w:eastAsia="zh-CN"/>
              </w:rPr>
              <w:t xml:space="preserve">for </w:t>
            </w:r>
            <w:r w:rsidRPr="002C03B1">
              <w:rPr>
                <w:rFonts w:ascii="Arial" w:eastAsia="等线" w:hAnsi="Arial"/>
                <w:sz w:val="18"/>
              </w:rPr>
              <w:t xml:space="preserve">PUSCH mapping type </w:t>
            </w:r>
            <w:r w:rsidRPr="002C03B1">
              <w:rPr>
                <w:rFonts w:ascii="Arial" w:eastAsia="等线" w:hAnsi="Arial"/>
                <w:sz w:val="18"/>
                <w:lang w:eastAsia="zh-CN"/>
              </w:rPr>
              <w:t xml:space="preserve">B </w:t>
            </w:r>
            <w:r w:rsidRPr="002C03B1">
              <w:rPr>
                <w:rFonts w:ascii="Arial" w:eastAsia="等线" w:hAnsi="Arial"/>
                <w:sz w:val="18"/>
              </w:rPr>
              <w:t>as per table 6.4.1.1.3-3 of TS 38.211 [5].</w:t>
            </w:r>
          </w:p>
          <w:p w:rsidR="002C03B1" w:rsidRPr="002C03B1" w:rsidRDefault="002C03B1" w:rsidP="00C5552D">
            <w:pPr>
              <w:keepNext/>
              <w:keepLines/>
              <w:spacing w:after="0"/>
              <w:ind w:left="851" w:hanging="851"/>
              <w:jc w:val="both"/>
              <w:rPr>
                <w:rFonts w:ascii="Arial" w:eastAsia="等线" w:hAnsi="Arial"/>
                <w:sz w:val="18"/>
                <w:szCs w:val="18"/>
                <w:lang w:eastAsia="zh-CN"/>
              </w:rPr>
            </w:pPr>
            <w:r w:rsidRPr="002C03B1">
              <w:rPr>
                <w:rFonts w:ascii="Arial" w:eastAsia="等线" w:hAnsi="Arial"/>
                <w:sz w:val="18"/>
              </w:rPr>
              <w:t xml:space="preserve">NOTE </w:t>
            </w:r>
            <w:r w:rsidRPr="002C03B1">
              <w:rPr>
                <w:rFonts w:ascii="Arial" w:eastAsia="等线" w:hAnsi="Arial"/>
                <w:sz w:val="18"/>
                <w:lang w:eastAsia="zh-CN"/>
              </w:rPr>
              <w:t>2</w:t>
            </w:r>
            <w:r w:rsidRPr="002C03B1">
              <w:rPr>
                <w:rFonts w:ascii="Arial" w:eastAsia="等线" w:hAnsi="Arial"/>
                <w:sz w:val="18"/>
              </w:rPr>
              <w:t>:</w:t>
            </w:r>
            <w:r w:rsidRPr="002C03B1">
              <w:rPr>
                <w:rFonts w:ascii="Arial" w:eastAsia="等线" w:hAnsi="Arial"/>
                <w:sz w:val="18"/>
              </w:rPr>
              <w:tab/>
            </w:r>
            <w:r w:rsidRPr="002C03B1">
              <w:rPr>
                <w:rFonts w:ascii="Arial" w:eastAsia="等线" w:hAnsi="Arial" w:cs="Arial"/>
                <w:sz w:val="18"/>
              </w:rPr>
              <w:t>Code block size including CRC (bits)</w:t>
            </w:r>
            <w:r w:rsidRPr="002C03B1">
              <w:rPr>
                <w:rFonts w:ascii="Arial" w:eastAsia="等线" w:hAnsi="Arial" w:cs="Arial"/>
                <w:sz w:val="18"/>
                <w:lang w:eastAsia="zh-CN"/>
              </w:rPr>
              <w:t xml:space="preserve"> equals to </w:t>
            </w:r>
            <w:r w:rsidRPr="002C03B1">
              <w:rPr>
                <w:rFonts w:ascii="Arial" w:eastAsia="等线" w:hAnsi="Arial" w:cs="Arial"/>
                <w:i/>
                <w:sz w:val="18"/>
                <w:lang w:eastAsia="zh-CN"/>
              </w:rPr>
              <w:t>K'</w:t>
            </w:r>
            <w:r w:rsidRPr="002C03B1">
              <w:rPr>
                <w:rFonts w:ascii="Arial" w:eastAsia="等线" w:hAnsi="Arial" w:hint="eastAsia"/>
                <w:sz w:val="18"/>
                <w:lang w:eastAsia="zh-CN"/>
              </w:rPr>
              <w:t xml:space="preserve"> in clause </w:t>
            </w:r>
            <w:r w:rsidRPr="002C03B1">
              <w:rPr>
                <w:rFonts w:ascii="Arial" w:eastAsia="等线" w:hAnsi="Arial"/>
                <w:sz w:val="18"/>
                <w:lang w:eastAsia="zh-CN"/>
              </w:rPr>
              <w:t>5.2.2 of TS 38.212 [15].</w:t>
            </w:r>
          </w:p>
        </w:tc>
      </w:tr>
    </w:tbl>
    <w:p w:rsidR="002C03B1" w:rsidRDefault="002C03B1" w:rsidP="00C5552D">
      <w:pPr>
        <w:jc w:val="both"/>
        <w:rPr>
          <w:lang w:val="en-US" w:eastAsia="zh-CN"/>
        </w:rPr>
      </w:pPr>
    </w:p>
    <w:p w:rsidR="000315F3" w:rsidRPr="00CA40A7" w:rsidRDefault="000315F3" w:rsidP="00C5552D">
      <w:pPr>
        <w:jc w:val="both"/>
        <w:rPr>
          <w:b/>
          <w:sz w:val="22"/>
          <w:szCs w:val="22"/>
          <w:u w:val="single"/>
          <w:lang w:eastAsia="zh-CN"/>
        </w:rPr>
      </w:pPr>
      <w:r w:rsidRPr="00CA40A7">
        <w:rPr>
          <w:b/>
          <w:sz w:val="22"/>
          <w:szCs w:val="22"/>
          <w:u w:val="single"/>
          <w:lang w:eastAsia="zh-CN"/>
        </w:rPr>
        <w:t>PUSCH time domain resource allocation type</w:t>
      </w:r>
    </w:p>
    <w:p w:rsidR="000315F3" w:rsidRPr="003D5899" w:rsidRDefault="00243FF2" w:rsidP="00C5552D">
      <w:pPr>
        <w:pStyle w:val="af6"/>
        <w:rPr>
          <w:sz w:val="20"/>
          <w:szCs w:val="20"/>
          <w:lang w:eastAsia="zh-CN"/>
        </w:rPr>
      </w:pPr>
      <w:r w:rsidRPr="003D5899">
        <w:rPr>
          <w:rFonts w:hint="eastAsia"/>
          <w:sz w:val="20"/>
          <w:szCs w:val="20"/>
          <w:lang w:eastAsia="zh-CN"/>
        </w:rPr>
        <w:t xml:space="preserve">The PUSCH time domain </w:t>
      </w:r>
      <w:r w:rsidRPr="003D5899">
        <w:rPr>
          <w:sz w:val="20"/>
          <w:szCs w:val="20"/>
          <w:lang w:eastAsia="zh-CN"/>
        </w:rPr>
        <w:t>resource</w:t>
      </w:r>
      <w:r w:rsidRPr="003D5899">
        <w:rPr>
          <w:rFonts w:hint="eastAsia"/>
          <w:sz w:val="20"/>
          <w:szCs w:val="20"/>
          <w:lang w:eastAsia="zh-CN"/>
        </w:rPr>
        <w:t xml:space="preserve"> allocation type</w:t>
      </w:r>
      <w:r w:rsidR="00D3165B" w:rsidRPr="003D5899">
        <w:rPr>
          <w:rFonts w:hint="eastAsia"/>
          <w:sz w:val="20"/>
          <w:szCs w:val="20"/>
          <w:lang w:eastAsia="zh-CN"/>
        </w:rPr>
        <w:t xml:space="preserve">s for 256QAM should be </w:t>
      </w:r>
      <w:r w:rsidR="00D3165B" w:rsidRPr="003D5899">
        <w:rPr>
          <w:sz w:val="20"/>
          <w:szCs w:val="20"/>
          <w:lang w:eastAsia="zh-CN"/>
        </w:rPr>
        <w:t>both</w:t>
      </w:r>
      <w:r w:rsidR="00D3165B" w:rsidRPr="003D5899">
        <w:rPr>
          <w:rFonts w:hint="eastAsia"/>
          <w:sz w:val="20"/>
          <w:szCs w:val="20"/>
          <w:lang w:eastAsia="zh-CN"/>
        </w:rPr>
        <w:t xml:space="preserve"> </w:t>
      </w:r>
      <w:r w:rsidR="00D3165B" w:rsidRPr="003D5899">
        <w:rPr>
          <w:sz w:val="20"/>
          <w:szCs w:val="20"/>
          <w:lang w:eastAsia="zh-CN"/>
        </w:rPr>
        <w:t>type A and B to allow for different types of BS implementation.</w:t>
      </w:r>
      <w:r w:rsidR="00D3165B" w:rsidRPr="003D5899">
        <w:rPr>
          <w:rFonts w:hint="eastAsia"/>
          <w:sz w:val="20"/>
          <w:szCs w:val="20"/>
          <w:lang w:eastAsia="zh-CN"/>
        </w:rPr>
        <w:t xml:space="preserve"> </w:t>
      </w:r>
    </w:p>
    <w:p w:rsidR="000315F3" w:rsidRDefault="009C098B" w:rsidP="00C5552D">
      <w:pPr>
        <w:jc w:val="both"/>
        <w:rPr>
          <w:lang w:eastAsia="zh-CN"/>
        </w:rPr>
      </w:pPr>
      <w:r w:rsidRPr="003D5899">
        <w:rPr>
          <w:rFonts w:hint="eastAsia"/>
          <w:b/>
          <w:lang w:eastAsia="zh-CN"/>
        </w:rPr>
        <w:t xml:space="preserve">Proposal </w:t>
      </w:r>
      <w:r w:rsidR="003B7F3D">
        <w:rPr>
          <w:rFonts w:hint="eastAsia"/>
          <w:b/>
          <w:lang w:eastAsia="zh-CN"/>
        </w:rPr>
        <w:t>8</w:t>
      </w:r>
      <w:r w:rsidRPr="003D5899">
        <w:rPr>
          <w:rFonts w:hint="eastAsia"/>
          <w:b/>
          <w:lang w:eastAsia="zh-CN"/>
        </w:rPr>
        <w:t xml:space="preserve">: To adopt </w:t>
      </w:r>
      <w:r w:rsidR="009B281A">
        <w:rPr>
          <w:rFonts w:hint="eastAsia"/>
          <w:b/>
          <w:lang w:eastAsia="zh-CN"/>
        </w:rPr>
        <w:t>t</w:t>
      </w:r>
      <w:r w:rsidRPr="003D5899">
        <w:rPr>
          <w:rFonts w:hint="eastAsia"/>
          <w:b/>
          <w:lang w:eastAsia="zh-CN"/>
        </w:rPr>
        <w:t xml:space="preserve">he PUSCH time domain </w:t>
      </w:r>
      <w:r w:rsidRPr="003D5899">
        <w:rPr>
          <w:b/>
          <w:lang w:eastAsia="zh-CN"/>
        </w:rPr>
        <w:t>resource</w:t>
      </w:r>
      <w:r w:rsidRPr="003D5899">
        <w:rPr>
          <w:rFonts w:hint="eastAsia"/>
          <w:b/>
          <w:lang w:eastAsia="zh-CN"/>
        </w:rPr>
        <w:t xml:space="preserve"> allocation type: type A and type B for 256QAM demodulation.</w:t>
      </w:r>
    </w:p>
    <w:p w:rsidR="003D5899" w:rsidRPr="003D5899" w:rsidRDefault="003D5899" w:rsidP="00C5552D">
      <w:pPr>
        <w:jc w:val="both"/>
        <w:rPr>
          <w:b/>
          <w:sz w:val="22"/>
          <w:szCs w:val="22"/>
          <w:u w:val="single"/>
          <w:lang w:eastAsia="zh-CN"/>
        </w:rPr>
      </w:pPr>
      <w:r w:rsidRPr="003D5899">
        <w:rPr>
          <w:rFonts w:hint="eastAsia"/>
          <w:b/>
          <w:sz w:val="22"/>
          <w:szCs w:val="22"/>
          <w:u w:val="single"/>
          <w:lang w:eastAsia="zh-CN"/>
        </w:rPr>
        <w:t>Channel model</w:t>
      </w:r>
    </w:p>
    <w:p w:rsidR="003D5899" w:rsidRPr="003D5899" w:rsidRDefault="003D5899" w:rsidP="00C5552D">
      <w:pPr>
        <w:pStyle w:val="af6"/>
        <w:rPr>
          <w:sz w:val="20"/>
          <w:szCs w:val="20"/>
          <w:lang w:eastAsia="zh-CN"/>
        </w:rPr>
      </w:pPr>
      <w:r w:rsidRPr="003D5899">
        <w:rPr>
          <w:sz w:val="20"/>
          <w:szCs w:val="20"/>
          <w:lang w:eastAsia="zh-CN"/>
        </w:rPr>
        <w:t>O</w:t>
      </w:r>
      <w:r w:rsidRPr="003D5899">
        <w:rPr>
          <w:rFonts w:hint="eastAsia"/>
          <w:sz w:val="20"/>
          <w:szCs w:val="20"/>
          <w:lang w:eastAsia="zh-CN"/>
        </w:rPr>
        <w:t xml:space="preserve">nly </w:t>
      </w:r>
      <w:r w:rsidRPr="003D5899">
        <w:rPr>
          <w:sz w:val="20"/>
          <w:szCs w:val="20"/>
          <w:lang w:eastAsia="zh-CN"/>
        </w:rPr>
        <w:t>TDLA30-10 Low</w:t>
      </w:r>
      <w:r w:rsidRPr="003D5899">
        <w:rPr>
          <w:rFonts w:hint="eastAsia"/>
          <w:sz w:val="20"/>
          <w:szCs w:val="20"/>
          <w:lang w:eastAsia="zh-CN"/>
        </w:rPr>
        <w:t xml:space="preserve"> </w:t>
      </w:r>
      <w:r>
        <w:rPr>
          <w:rFonts w:hint="eastAsia"/>
          <w:sz w:val="20"/>
          <w:szCs w:val="20"/>
          <w:lang w:eastAsia="zh-CN"/>
        </w:rPr>
        <w:t>wa</w:t>
      </w:r>
      <w:r w:rsidRPr="003D5899">
        <w:rPr>
          <w:rFonts w:hint="eastAsia"/>
          <w:sz w:val="20"/>
          <w:szCs w:val="20"/>
          <w:lang w:eastAsia="zh-CN"/>
        </w:rPr>
        <w:t>s defined for 64QAM demodulation in TS3</w:t>
      </w:r>
      <w:r w:rsidR="009B281A">
        <w:rPr>
          <w:rFonts w:hint="eastAsia"/>
          <w:sz w:val="20"/>
          <w:szCs w:val="20"/>
          <w:lang w:eastAsia="zh-CN"/>
        </w:rPr>
        <w:t>8</w:t>
      </w:r>
      <w:r w:rsidRPr="003D5899">
        <w:rPr>
          <w:rFonts w:hint="eastAsia"/>
          <w:sz w:val="20"/>
          <w:szCs w:val="20"/>
          <w:lang w:eastAsia="zh-CN"/>
        </w:rPr>
        <w:t xml:space="preserve">.104. </w:t>
      </w:r>
      <w:r>
        <w:rPr>
          <w:rFonts w:hint="eastAsia"/>
          <w:sz w:val="20"/>
          <w:szCs w:val="20"/>
          <w:lang w:eastAsia="zh-CN"/>
        </w:rPr>
        <w:t>S</w:t>
      </w:r>
      <w:r w:rsidRPr="003D5899">
        <w:rPr>
          <w:rFonts w:hint="eastAsia"/>
          <w:sz w:val="20"/>
          <w:szCs w:val="20"/>
          <w:lang w:eastAsia="zh-CN"/>
        </w:rPr>
        <w:t>o</w:t>
      </w:r>
      <w:r w:rsidR="009B281A">
        <w:rPr>
          <w:rFonts w:hint="eastAsia"/>
          <w:sz w:val="20"/>
          <w:szCs w:val="20"/>
          <w:lang w:eastAsia="zh-CN"/>
        </w:rPr>
        <w:t xml:space="preserve"> it is proposed to adopt single channel model </w:t>
      </w:r>
      <w:r w:rsidR="009B281A" w:rsidRPr="003D5899">
        <w:rPr>
          <w:sz w:val="20"/>
          <w:szCs w:val="20"/>
          <w:lang w:eastAsia="zh-CN"/>
        </w:rPr>
        <w:t>TDLA30-10 Low</w:t>
      </w:r>
      <w:r w:rsidR="009B281A">
        <w:rPr>
          <w:rFonts w:hint="eastAsia"/>
          <w:sz w:val="20"/>
          <w:szCs w:val="20"/>
          <w:lang w:eastAsia="zh-CN"/>
        </w:rPr>
        <w:t xml:space="preserve"> for 256QAM</w:t>
      </w:r>
      <w:r w:rsidRPr="003D5899">
        <w:rPr>
          <w:rFonts w:hint="eastAsia"/>
          <w:sz w:val="20"/>
          <w:szCs w:val="20"/>
          <w:lang w:eastAsia="zh-CN"/>
        </w:rPr>
        <w:t>.</w:t>
      </w:r>
    </w:p>
    <w:p w:rsidR="003D5899" w:rsidRPr="003D5899" w:rsidRDefault="003D5899" w:rsidP="00C5552D">
      <w:pPr>
        <w:jc w:val="both"/>
        <w:rPr>
          <w:b/>
          <w:lang w:eastAsia="zh-CN"/>
        </w:rPr>
      </w:pPr>
      <w:r w:rsidRPr="003D5899">
        <w:rPr>
          <w:rFonts w:hint="eastAsia"/>
          <w:b/>
          <w:lang w:eastAsia="zh-CN"/>
        </w:rPr>
        <w:t xml:space="preserve">Proposal </w:t>
      </w:r>
      <w:r w:rsidR="003B7F3D">
        <w:rPr>
          <w:rFonts w:hint="eastAsia"/>
          <w:b/>
          <w:lang w:eastAsia="zh-CN"/>
        </w:rPr>
        <w:t>9</w:t>
      </w:r>
      <w:r w:rsidRPr="003D5899">
        <w:rPr>
          <w:rFonts w:hint="eastAsia"/>
          <w:b/>
          <w:lang w:eastAsia="zh-CN"/>
        </w:rPr>
        <w:t>: To adopt TDLA30-10 Low for 256QAM demodulation.</w:t>
      </w:r>
    </w:p>
    <w:p w:rsidR="003D5899" w:rsidRPr="00430DFD" w:rsidRDefault="00481392" w:rsidP="00C5552D">
      <w:pPr>
        <w:jc w:val="both"/>
        <w:rPr>
          <w:b/>
          <w:sz w:val="22"/>
          <w:szCs w:val="22"/>
          <w:u w:val="single"/>
          <w:lang w:eastAsia="zh-CN"/>
        </w:rPr>
      </w:pPr>
      <w:r w:rsidRPr="00430DFD">
        <w:rPr>
          <w:rFonts w:hint="eastAsia"/>
          <w:b/>
          <w:sz w:val="22"/>
          <w:szCs w:val="22"/>
          <w:u w:val="single"/>
          <w:lang w:eastAsia="zh-CN"/>
        </w:rPr>
        <w:t xml:space="preserve">Other </w:t>
      </w:r>
      <w:r w:rsidRPr="00430DFD">
        <w:rPr>
          <w:b/>
          <w:sz w:val="22"/>
          <w:szCs w:val="22"/>
          <w:u w:val="single"/>
          <w:lang w:eastAsia="zh-CN"/>
        </w:rPr>
        <w:t>test parameters for testing PUSCH</w:t>
      </w:r>
    </w:p>
    <w:p w:rsidR="00430DFD" w:rsidRDefault="00723920" w:rsidP="00C5552D">
      <w:pPr>
        <w:jc w:val="both"/>
        <w:rPr>
          <w:lang w:eastAsia="zh-CN"/>
        </w:rPr>
      </w:pPr>
      <w:r>
        <w:rPr>
          <w:rFonts w:hint="eastAsia"/>
          <w:lang w:eastAsia="zh-CN"/>
        </w:rPr>
        <w:t>I</w:t>
      </w:r>
      <w:r w:rsidR="00430DFD" w:rsidRPr="00430DFD">
        <w:rPr>
          <w:lang w:eastAsia="zh-CN"/>
        </w:rPr>
        <w:t xml:space="preserve">t is sufficient and more convenient to </w:t>
      </w:r>
      <w:r w:rsidR="00430DFD">
        <w:rPr>
          <w:rFonts w:hint="eastAsia"/>
          <w:lang w:eastAsia="zh-CN"/>
        </w:rPr>
        <w:t xml:space="preserve">reuse the same test parameters defined in Table </w:t>
      </w:r>
      <w:r w:rsidR="00430DFD" w:rsidRPr="00430DFD">
        <w:rPr>
          <w:lang w:eastAsia="zh-CN"/>
        </w:rPr>
        <w:t>8.2.1.1-1 in TS 38.104</w:t>
      </w:r>
      <w:r w:rsidR="009B281A">
        <w:rPr>
          <w:rFonts w:hint="eastAsia"/>
          <w:lang w:eastAsia="zh-CN"/>
        </w:rPr>
        <w:t xml:space="preserve"> for other test parameters of 256QAM, including </w:t>
      </w:r>
      <w:r w:rsidR="009B281A" w:rsidRPr="00430DFD">
        <w:rPr>
          <w:lang w:eastAsia="zh-CN"/>
        </w:rPr>
        <w:t xml:space="preserve">TDD UL-DL pattern, HARQ, </w:t>
      </w:r>
      <w:r w:rsidR="009B281A">
        <w:rPr>
          <w:rFonts w:hint="eastAsia"/>
          <w:lang w:eastAsia="zh-CN"/>
        </w:rPr>
        <w:t>t</w:t>
      </w:r>
      <w:r w:rsidR="009B281A" w:rsidRPr="00430DFD">
        <w:rPr>
          <w:lang w:eastAsia="zh-CN"/>
        </w:rPr>
        <w:t>ime domain resource assignment</w:t>
      </w:r>
      <w:r w:rsidR="009B281A">
        <w:rPr>
          <w:rFonts w:hint="eastAsia"/>
          <w:lang w:eastAsia="zh-CN"/>
        </w:rPr>
        <w:t>,</w:t>
      </w:r>
      <w:r w:rsidR="009B281A" w:rsidRPr="00430DFD">
        <w:rPr>
          <w:lang w:eastAsia="zh-CN"/>
        </w:rPr>
        <w:t xml:space="preserve"> </w:t>
      </w:r>
      <w:r w:rsidR="009B281A">
        <w:rPr>
          <w:rFonts w:hint="eastAsia"/>
          <w:lang w:eastAsia="zh-CN"/>
        </w:rPr>
        <w:t>f</w:t>
      </w:r>
      <w:r w:rsidR="009B281A" w:rsidRPr="00430DFD">
        <w:rPr>
          <w:lang w:eastAsia="zh-CN"/>
        </w:rPr>
        <w:t>requency domain resource assignment</w:t>
      </w:r>
      <w:r w:rsidR="009B281A">
        <w:rPr>
          <w:rFonts w:hint="eastAsia"/>
          <w:lang w:eastAsia="zh-CN"/>
        </w:rPr>
        <w:t>, etc</w:t>
      </w:r>
      <w:r w:rsidR="00430DFD" w:rsidRPr="00430DFD">
        <w:rPr>
          <w:lang w:eastAsia="zh-CN"/>
        </w:rPr>
        <w:t>.</w:t>
      </w:r>
      <w:r w:rsidR="00430DFD">
        <w:rPr>
          <w:rFonts w:hint="eastAsia"/>
          <w:lang w:eastAsia="zh-CN"/>
        </w:rPr>
        <w:t xml:space="preserve"> The other parameters for 256QAM </w:t>
      </w:r>
      <w:r>
        <w:rPr>
          <w:rFonts w:hint="eastAsia"/>
          <w:lang w:eastAsia="zh-CN"/>
        </w:rPr>
        <w:t>are</w:t>
      </w:r>
      <w:r w:rsidR="00430DFD">
        <w:rPr>
          <w:rFonts w:hint="eastAsia"/>
          <w:lang w:eastAsia="zh-CN"/>
        </w:rPr>
        <w:t xml:space="preserve"> listed in Table 2-</w:t>
      </w:r>
      <w:r w:rsidR="009B281A">
        <w:rPr>
          <w:rFonts w:hint="eastAsia"/>
          <w:lang w:eastAsia="zh-CN"/>
        </w:rPr>
        <w:t>2</w:t>
      </w:r>
      <w:r w:rsidR="00430DFD">
        <w:rPr>
          <w:rFonts w:hint="eastAsia"/>
          <w:lang w:eastAsia="zh-CN"/>
        </w:rPr>
        <w:t>.</w:t>
      </w:r>
    </w:p>
    <w:p w:rsidR="00723920" w:rsidRPr="00723920" w:rsidRDefault="00723920" w:rsidP="00C5552D">
      <w:pPr>
        <w:jc w:val="both"/>
        <w:rPr>
          <w:b/>
          <w:lang w:eastAsia="zh-CN"/>
        </w:rPr>
      </w:pPr>
      <w:r>
        <w:rPr>
          <w:rFonts w:hint="eastAsia"/>
          <w:lang w:eastAsia="zh-CN"/>
        </w:rPr>
        <w:t xml:space="preserve">     </w:t>
      </w:r>
      <w:r w:rsidRPr="00723920">
        <w:rPr>
          <w:rFonts w:hint="eastAsia"/>
          <w:b/>
          <w:lang w:eastAsia="zh-CN"/>
        </w:rPr>
        <w:t xml:space="preserve"> </w:t>
      </w:r>
      <w:r w:rsidR="00772AC5">
        <w:rPr>
          <w:rFonts w:hint="eastAsia"/>
          <w:b/>
          <w:lang w:eastAsia="zh-CN"/>
        </w:rPr>
        <w:t xml:space="preserve">                      </w:t>
      </w:r>
      <w:r w:rsidRPr="00723920">
        <w:rPr>
          <w:rFonts w:hint="eastAsia"/>
          <w:b/>
          <w:lang w:eastAsia="zh-CN"/>
        </w:rPr>
        <w:t>Table 2-</w:t>
      </w:r>
      <w:r w:rsidR="00601B0D">
        <w:rPr>
          <w:rFonts w:hint="eastAsia"/>
          <w:b/>
          <w:lang w:eastAsia="zh-CN"/>
        </w:rPr>
        <w:t>2</w:t>
      </w:r>
      <w:r w:rsidR="00601B0D" w:rsidRPr="00723920">
        <w:rPr>
          <w:rFonts w:hint="eastAsia"/>
          <w:b/>
          <w:lang w:eastAsia="zh-CN"/>
        </w:rPr>
        <w:t xml:space="preserve"> </w:t>
      </w:r>
      <w:r w:rsidRPr="00723920">
        <w:rPr>
          <w:b/>
          <w:lang w:eastAsia="zh-CN"/>
        </w:rPr>
        <w:t>other</w:t>
      </w:r>
      <w:r w:rsidRPr="00723920">
        <w:rPr>
          <w:rFonts w:hint="eastAsia"/>
          <w:b/>
          <w:lang w:eastAsia="zh-CN"/>
        </w:rPr>
        <w:t xml:space="preserve"> test parameter</w:t>
      </w:r>
      <w:r>
        <w:rPr>
          <w:rFonts w:hint="eastAsia"/>
          <w:b/>
          <w:lang w:eastAsia="zh-CN"/>
        </w:rPr>
        <w:t>s</w:t>
      </w:r>
      <w:r w:rsidRPr="00723920">
        <w:rPr>
          <w:rFonts w:hint="eastAsia"/>
          <w:b/>
          <w:lang w:eastAsia="zh-CN"/>
        </w:rPr>
        <w:t xml:space="preserve"> for testing PUSCH for 256QAM</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723920" w:rsidRPr="00723920" w:rsidTr="00E354B5">
        <w:trPr>
          <w:cantSplit/>
          <w:jc w:val="center"/>
        </w:trPr>
        <w:tc>
          <w:tcPr>
            <w:tcW w:w="6941" w:type="dxa"/>
            <w:gridSpan w:val="2"/>
          </w:tcPr>
          <w:p w:rsidR="00723920" w:rsidRPr="00723920" w:rsidRDefault="00723920" w:rsidP="00C5552D">
            <w:pPr>
              <w:keepNext/>
              <w:keepLines/>
              <w:spacing w:after="0"/>
              <w:jc w:val="both"/>
              <w:rPr>
                <w:rFonts w:eastAsia="等线"/>
                <w:b/>
                <w:sz w:val="18"/>
              </w:rPr>
            </w:pPr>
            <w:r w:rsidRPr="00723920">
              <w:rPr>
                <w:rFonts w:eastAsia="等线"/>
                <w:b/>
                <w:sz w:val="18"/>
              </w:rPr>
              <w:lastRenderedPageBreak/>
              <w:t>Parameter</w:t>
            </w:r>
          </w:p>
        </w:tc>
        <w:tc>
          <w:tcPr>
            <w:tcW w:w="2126" w:type="dxa"/>
          </w:tcPr>
          <w:p w:rsidR="00723920" w:rsidRPr="00723920" w:rsidRDefault="00723920" w:rsidP="00C5552D">
            <w:pPr>
              <w:keepNext/>
              <w:keepLines/>
              <w:spacing w:after="0"/>
              <w:jc w:val="both"/>
              <w:rPr>
                <w:rFonts w:eastAsia="等线"/>
                <w:b/>
                <w:sz w:val="18"/>
              </w:rPr>
            </w:pPr>
            <w:r w:rsidRPr="00723920">
              <w:rPr>
                <w:rFonts w:eastAsia="等线"/>
                <w:b/>
                <w:sz w:val="18"/>
              </w:rPr>
              <w:t>Value</w:t>
            </w:r>
          </w:p>
        </w:tc>
      </w:tr>
      <w:tr w:rsidR="00723920" w:rsidRPr="00723920" w:rsidTr="00E354B5">
        <w:trPr>
          <w:cantSplit/>
          <w:jc w:val="center"/>
        </w:trPr>
        <w:tc>
          <w:tcPr>
            <w:tcW w:w="6941" w:type="dxa"/>
            <w:gridSpan w:val="2"/>
          </w:tcPr>
          <w:p w:rsidR="00723920" w:rsidRPr="00723920" w:rsidRDefault="00723920" w:rsidP="00C5552D">
            <w:pPr>
              <w:keepNext/>
              <w:keepLines/>
              <w:spacing w:after="0"/>
              <w:jc w:val="both"/>
              <w:rPr>
                <w:rFonts w:eastAsia="等线"/>
                <w:sz w:val="18"/>
              </w:rPr>
            </w:pPr>
            <w:r w:rsidRPr="00723920">
              <w:rPr>
                <w:rFonts w:eastAsia="等线"/>
                <w:sz w:val="18"/>
              </w:rPr>
              <w:t>Default TDD UL-DL pattern (Note 1)</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15 kHz SCS:</w:t>
            </w:r>
          </w:p>
          <w:p w:rsidR="00723920" w:rsidRPr="00723920" w:rsidRDefault="00723920" w:rsidP="00C5552D">
            <w:pPr>
              <w:keepNext/>
              <w:keepLines/>
              <w:spacing w:after="0"/>
              <w:jc w:val="both"/>
              <w:rPr>
                <w:rFonts w:eastAsia="等线"/>
                <w:sz w:val="18"/>
              </w:rPr>
            </w:pPr>
            <w:r w:rsidRPr="00723920">
              <w:rPr>
                <w:rFonts w:eastAsia="等线"/>
                <w:sz w:val="18"/>
              </w:rPr>
              <w:t>3D1S1U, S=10D:2G:2U</w:t>
            </w:r>
          </w:p>
          <w:p w:rsidR="00723920" w:rsidRPr="00723920" w:rsidRDefault="00723920" w:rsidP="00C5552D">
            <w:pPr>
              <w:keepNext/>
              <w:keepLines/>
              <w:spacing w:after="0"/>
              <w:jc w:val="both"/>
              <w:rPr>
                <w:rFonts w:eastAsia="等线"/>
                <w:sz w:val="18"/>
              </w:rPr>
            </w:pPr>
            <w:r w:rsidRPr="00723920">
              <w:rPr>
                <w:rFonts w:eastAsia="等线"/>
                <w:sz w:val="18"/>
              </w:rPr>
              <w:t>30 kHz SCS:</w:t>
            </w:r>
          </w:p>
          <w:p w:rsidR="00723920" w:rsidRPr="00723920" w:rsidRDefault="00723920" w:rsidP="00C5552D">
            <w:pPr>
              <w:keepNext/>
              <w:keepLines/>
              <w:spacing w:after="0"/>
              <w:jc w:val="both"/>
              <w:rPr>
                <w:rFonts w:eastAsia="等线"/>
                <w:sz w:val="18"/>
              </w:rPr>
            </w:pPr>
            <w:r w:rsidRPr="00723920">
              <w:rPr>
                <w:rFonts w:eastAsia="等线"/>
                <w:sz w:val="18"/>
              </w:rPr>
              <w:t>7D1S2U, S=6D:4G:4U</w:t>
            </w:r>
          </w:p>
        </w:tc>
      </w:tr>
      <w:tr w:rsidR="00723920" w:rsidRPr="00723920" w:rsidTr="00E354B5">
        <w:trPr>
          <w:cantSplit/>
          <w:jc w:val="center"/>
        </w:trPr>
        <w:tc>
          <w:tcPr>
            <w:tcW w:w="1841" w:type="dxa"/>
            <w:tcBorders>
              <w:top w:val="single" w:sz="6" w:space="0" w:color="auto"/>
              <w:bottom w:val="nil"/>
            </w:tcBorders>
          </w:tcPr>
          <w:p w:rsidR="00723920" w:rsidRPr="00723920" w:rsidRDefault="00723920" w:rsidP="00C5552D">
            <w:pPr>
              <w:keepNext/>
              <w:keepLines/>
              <w:spacing w:after="0"/>
              <w:jc w:val="both"/>
              <w:rPr>
                <w:rFonts w:eastAsia="等线"/>
                <w:sz w:val="18"/>
              </w:rPr>
            </w:pPr>
            <w:r w:rsidRPr="00723920">
              <w:rPr>
                <w:rFonts w:eastAsia="等线"/>
                <w:sz w:val="18"/>
              </w:rPr>
              <w:t>HARQ</w:t>
            </w:r>
          </w:p>
        </w:tc>
        <w:tc>
          <w:tcPr>
            <w:tcW w:w="5100" w:type="dxa"/>
          </w:tcPr>
          <w:p w:rsidR="00723920" w:rsidRPr="00723920" w:rsidRDefault="00723920" w:rsidP="00C5552D">
            <w:pPr>
              <w:keepNext/>
              <w:keepLines/>
              <w:spacing w:after="0"/>
              <w:jc w:val="both"/>
              <w:rPr>
                <w:rFonts w:eastAsia="等线"/>
                <w:sz w:val="18"/>
              </w:rPr>
            </w:pPr>
            <w:r w:rsidRPr="00723920">
              <w:rPr>
                <w:rFonts w:eastAsia="等线"/>
                <w:sz w:val="18"/>
              </w:rPr>
              <w:t>Maximum number of HARQ transmissions</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4</w:t>
            </w:r>
          </w:p>
        </w:tc>
      </w:tr>
      <w:tr w:rsidR="00723920" w:rsidRPr="00723920" w:rsidTr="00E354B5">
        <w:trPr>
          <w:cantSplit/>
          <w:jc w:val="center"/>
        </w:trPr>
        <w:tc>
          <w:tcPr>
            <w:tcW w:w="1841" w:type="dxa"/>
            <w:tcBorders>
              <w:top w:val="nil"/>
              <w:bottom w:val="single" w:sz="6" w:space="0" w:color="auto"/>
            </w:tcBorders>
          </w:tcPr>
          <w:p w:rsidR="00723920" w:rsidRPr="00723920" w:rsidRDefault="00723920" w:rsidP="00C5552D">
            <w:pPr>
              <w:keepNext/>
              <w:keepLines/>
              <w:spacing w:after="0"/>
              <w:jc w:val="both"/>
              <w:rPr>
                <w:rFonts w:eastAsia="等线"/>
                <w:sz w:val="18"/>
              </w:rPr>
            </w:pPr>
          </w:p>
        </w:tc>
        <w:tc>
          <w:tcPr>
            <w:tcW w:w="5100" w:type="dxa"/>
          </w:tcPr>
          <w:p w:rsidR="00723920" w:rsidRPr="00723920" w:rsidRDefault="00723920" w:rsidP="00C5552D">
            <w:pPr>
              <w:keepNext/>
              <w:keepLines/>
              <w:spacing w:after="0"/>
              <w:jc w:val="both"/>
              <w:rPr>
                <w:rFonts w:eastAsia="等线"/>
                <w:sz w:val="18"/>
              </w:rPr>
            </w:pPr>
            <w:r w:rsidRPr="00723920">
              <w:rPr>
                <w:rFonts w:eastAsia="等线"/>
                <w:sz w:val="18"/>
              </w:rPr>
              <w:t>RV sequence</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lang w:val="fr-FR"/>
              </w:rPr>
              <w:t>0, 2, 3, 1</w:t>
            </w:r>
          </w:p>
        </w:tc>
      </w:tr>
      <w:tr w:rsidR="00723920" w:rsidRPr="00723920" w:rsidTr="00E354B5">
        <w:trPr>
          <w:cantSplit/>
          <w:jc w:val="center"/>
        </w:trPr>
        <w:tc>
          <w:tcPr>
            <w:tcW w:w="1841" w:type="dxa"/>
            <w:tcBorders>
              <w:top w:val="single" w:sz="6" w:space="0" w:color="auto"/>
              <w:bottom w:val="nil"/>
            </w:tcBorders>
          </w:tcPr>
          <w:p w:rsidR="00723920" w:rsidRPr="00723920" w:rsidRDefault="00723920" w:rsidP="00C5552D">
            <w:pPr>
              <w:keepNext/>
              <w:keepLines/>
              <w:spacing w:after="0"/>
              <w:jc w:val="both"/>
              <w:rPr>
                <w:rFonts w:eastAsia="等线"/>
                <w:sz w:val="18"/>
              </w:rPr>
            </w:pPr>
            <w:r w:rsidRPr="00723920">
              <w:rPr>
                <w:rFonts w:eastAsia="等线"/>
                <w:sz w:val="18"/>
              </w:rPr>
              <w:t>Time domain</w:t>
            </w:r>
          </w:p>
        </w:tc>
        <w:tc>
          <w:tcPr>
            <w:tcW w:w="5100" w:type="dxa"/>
          </w:tcPr>
          <w:p w:rsidR="00723920" w:rsidRPr="00723920" w:rsidRDefault="00723920" w:rsidP="00C5552D">
            <w:pPr>
              <w:keepNext/>
              <w:keepLines/>
              <w:spacing w:after="0"/>
              <w:jc w:val="both"/>
              <w:rPr>
                <w:rFonts w:eastAsia="等线"/>
                <w:sz w:val="18"/>
              </w:rPr>
            </w:pPr>
            <w:r w:rsidRPr="00723920">
              <w:rPr>
                <w:rFonts w:eastAsia="Batang"/>
                <w:sz w:val="18"/>
              </w:rPr>
              <w:t>PUSCH mapping type</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A, B</w:t>
            </w:r>
          </w:p>
        </w:tc>
      </w:tr>
      <w:tr w:rsidR="00723920" w:rsidRPr="00723920" w:rsidTr="00E354B5">
        <w:trPr>
          <w:cantSplit/>
          <w:jc w:val="center"/>
        </w:trPr>
        <w:tc>
          <w:tcPr>
            <w:tcW w:w="1841" w:type="dxa"/>
            <w:tcBorders>
              <w:top w:val="nil"/>
              <w:bottom w:val="nil"/>
            </w:tcBorders>
          </w:tcPr>
          <w:p w:rsidR="00723920" w:rsidRPr="00723920" w:rsidRDefault="00723920" w:rsidP="00C5552D">
            <w:pPr>
              <w:keepNext/>
              <w:keepLines/>
              <w:spacing w:after="0"/>
              <w:jc w:val="both"/>
              <w:rPr>
                <w:rFonts w:eastAsia="等线"/>
                <w:sz w:val="18"/>
              </w:rPr>
            </w:pPr>
            <w:r w:rsidRPr="00723920">
              <w:rPr>
                <w:rFonts w:eastAsia="等线"/>
                <w:sz w:val="18"/>
              </w:rPr>
              <w:t>resource</w:t>
            </w:r>
          </w:p>
        </w:tc>
        <w:tc>
          <w:tcPr>
            <w:tcW w:w="5100" w:type="dxa"/>
          </w:tcPr>
          <w:p w:rsidR="00723920" w:rsidRPr="00723920" w:rsidRDefault="00723920" w:rsidP="00C5552D">
            <w:pPr>
              <w:keepNext/>
              <w:keepLines/>
              <w:spacing w:after="0"/>
              <w:jc w:val="both"/>
              <w:rPr>
                <w:rFonts w:eastAsia="Batang"/>
                <w:sz w:val="18"/>
              </w:rPr>
            </w:pPr>
            <w:r w:rsidRPr="00723920">
              <w:rPr>
                <w:rFonts w:eastAsia="等线"/>
                <w:sz w:val="18"/>
              </w:rPr>
              <w:t>Start symbol</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 xml:space="preserve">0 </w:t>
            </w:r>
          </w:p>
        </w:tc>
      </w:tr>
      <w:tr w:rsidR="00723920" w:rsidRPr="00723920" w:rsidTr="00E354B5">
        <w:trPr>
          <w:cantSplit/>
          <w:jc w:val="center"/>
        </w:trPr>
        <w:tc>
          <w:tcPr>
            <w:tcW w:w="1841" w:type="dxa"/>
            <w:tcBorders>
              <w:top w:val="nil"/>
              <w:bottom w:val="single" w:sz="6" w:space="0" w:color="auto"/>
            </w:tcBorders>
          </w:tcPr>
          <w:p w:rsidR="00723920" w:rsidRPr="00723920" w:rsidRDefault="00723920" w:rsidP="00C5552D">
            <w:pPr>
              <w:keepNext/>
              <w:keepLines/>
              <w:spacing w:after="0"/>
              <w:jc w:val="both"/>
              <w:rPr>
                <w:rFonts w:eastAsia="等线"/>
                <w:sz w:val="18"/>
              </w:rPr>
            </w:pPr>
            <w:r w:rsidRPr="00723920">
              <w:rPr>
                <w:rFonts w:eastAsia="等线"/>
                <w:sz w:val="18"/>
              </w:rPr>
              <w:t>assignment</w:t>
            </w:r>
          </w:p>
        </w:tc>
        <w:tc>
          <w:tcPr>
            <w:tcW w:w="5100" w:type="dxa"/>
          </w:tcPr>
          <w:p w:rsidR="00723920" w:rsidRPr="00723920" w:rsidRDefault="00723920" w:rsidP="00C5552D">
            <w:pPr>
              <w:keepNext/>
              <w:keepLines/>
              <w:spacing w:after="0"/>
              <w:jc w:val="both"/>
              <w:rPr>
                <w:rFonts w:eastAsia="等线"/>
                <w:sz w:val="18"/>
              </w:rPr>
            </w:pPr>
            <w:r w:rsidRPr="00723920">
              <w:rPr>
                <w:rFonts w:eastAsia="等线"/>
                <w:sz w:val="18"/>
              </w:rPr>
              <w:t>Allocation length</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 xml:space="preserve">14 </w:t>
            </w:r>
          </w:p>
        </w:tc>
      </w:tr>
      <w:tr w:rsidR="00723920" w:rsidRPr="00723920" w:rsidTr="00E354B5">
        <w:trPr>
          <w:cantSplit/>
          <w:jc w:val="center"/>
        </w:trPr>
        <w:tc>
          <w:tcPr>
            <w:tcW w:w="1841" w:type="dxa"/>
            <w:tcBorders>
              <w:top w:val="single" w:sz="6" w:space="0" w:color="auto"/>
              <w:bottom w:val="nil"/>
            </w:tcBorders>
          </w:tcPr>
          <w:p w:rsidR="00723920" w:rsidRPr="00723920" w:rsidRDefault="00723920" w:rsidP="00C5552D">
            <w:pPr>
              <w:keepNext/>
              <w:keepLines/>
              <w:spacing w:after="0"/>
              <w:jc w:val="both"/>
              <w:rPr>
                <w:rFonts w:eastAsia="等线"/>
                <w:sz w:val="18"/>
              </w:rPr>
            </w:pPr>
            <w:r w:rsidRPr="00723920">
              <w:rPr>
                <w:rFonts w:eastAsia="等线"/>
                <w:sz w:val="18"/>
              </w:rPr>
              <w:t>Frequency domain resource</w:t>
            </w:r>
          </w:p>
        </w:tc>
        <w:tc>
          <w:tcPr>
            <w:tcW w:w="5100" w:type="dxa"/>
          </w:tcPr>
          <w:p w:rsidR="00723920" w:rsidRPr="00723920" w:rsidRDefault="00723920" w:rsidP="00C5552D">
            <w:pPr>
              <w:keepNext/>
              <w:keepLines/>
              <w:spacing w:after="0"/>
              <w:jc w:val="both"/>
              <w:rPr>
                <w:rFonts w:eastAsia="等线"/>
                <w:sz w:val="18"/>
              </w:rPr>
            </w:pPr>
            <w:r w:rsidRPr="00723920">
              <w:rPr>
                <w:rFonts w:eastAsia="等线"/>
                <w:sz w:val="18"/>
              </w:rPr>
              <w:t>RB assignment</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Full applicable test bandwidth</w:t>
            </w:r>
          </w:p>
        </w:tc>
      </w:tr>
      <w:tr w:rsidR="00723920" w:rsidRPr="00723920" w:rsidTr="00E354B5">
        <w:trPr>
          <w:cantSplit/>
          <w:jc w:val="center"/>
        </w:trPr>
        <w:tc>
          <w:tcPr>
            <w:tcW w:w="1841" w:type="dxa"/>
            <w:tcBorders>
              <w:top w:val="nil"/>
              <w:bottom w:val="single" w:sz="6" w:space="0" w:color="auto"/>
            </w:tcBorders>
          </w:tcPr>
          <w:p w:rsidR="00723920" w:rsidRPr="00723920" w:rsidRDefault="00723920" w:rsidP="00C5552D">
            <w:pPr>
              <w:keepNext/>
              <w:keepLines/>
              <w:spacing w:after="0"/>
              <w:jc w:val="both"/>
              <w:rPr>
                <w:rFonts w:eastAsia="等线"/>
                <w:sz w:val="18"/>
              </w:rPr>
            </w:pPr>
            <w:r w:rsidRPr="00723920">
              <w:rPr>
                <w:rFonts w:eastAsia="等线"/>
                <w:sz w:val="18"/>
              </w:rPr>
              <w:t>assignment</w:t>
            </w:r>
          </w:p>
        </w:tc>
        <w:tc>
          <w:tcPr>
            <w:tcW w:w="5100" w:type="dxa"/>
          </w:tcPr>
          <w:p w:rsidR="00723920" w:rsidRPr="00723920" w:rsidRDefault="00723920" w:rsidP="00C5552D">
            <w:pPr>
              <w:keepNext/>
              <w:keepLines/>
              <w:spacing w:after="0"/>
              <w:jc w:val="both"/>
              <w:rPr>
                <w:rFonts w:eastAsia="等线"/>
                <w:sz w:val="18"/>
              </w:rPr>
            </w:pPr>
            <w:r w:rsidRPr="00723920">
              <w:rPr>
                <w:rFonts w:eastAsia="等线"/>
                <w:sz w:val="18"/>
              </w:rPr>
              <w:t>Frequency hopping</w:t>
            </w:r>
          </w:p>
        </w:tc>
        <w:tc>
          <w:tcPr>
            <w:tcW w:w="2126" w:type="dxa"/>
          </w:tcPr>
          <w:p w:rsidR="00723920" w:rsidRPr="00723920" w:rsidRDefault="00723920" w:rsidP="00C5552D">
            <w:pPr>
              <w:keepNext/>
              <w:keepLines/>
              <w:spacing w:after="0"/>
              <w:jc w:val="both"/>
              <w:rPr>
                <w:rFonts w:eastAsia="等线"/>
                <w:sz w:val="18"/>
              </w:rPr>
            </w:pPr>
            <w:r w:rsidRPr="00723920">
              <w:rPr>
                <w:rFonts w:eastAsia="等线"/>
                <w:sz w:val="18"/>
              </w:rPr>
              <w:t>Disabled</w:t>
            </w:r>
          </w:p>
        </w:tc>
      </w:tr>
      <w:tr w:rsidR="00723920" w:rsidRPr="00723920" w:rsidTr="00E354B5">
        <w:trPr>
          <w:cantSplit/>
          <w:jc w:val="center"/>
        </w:trPr>
        <w:tc>
          <w:tcPr>
            <w:tcW w:w="6941" w:type="dxa"/>
            <w:gridSpan w:val="2"/>
            <w:vAlign w:val="center"/>
          </w:tcPr>
          <w:p w:rsidR="00723920" w:rsidRPr="00723920" w:rsidRDefault="00723920" w:rsidP="00C5552D">
            <w:pPr>
              <w:keepNext/>
              <w:keepLines/>
              <w:spacing w:after="0"/>
              <w:jc w:val="both"/>
              <w:rPr>
                <w:rFonts w:eastAsia="等线"/>
                <w:sz w:val="18"/>
              </w:rPr>
            </w:pPr>
            <w:r w:rsidRPr="00723920">
              <w:rPr>
                <w:rFonts w:eastAsia="等线"/>
                <w:sz w:val="18"/>
              </w:rPr>
              <w:t>Code block group based PUSCH transmission</w:t>
            </w:r>
          </w:p>
        </w:tc>
        <w:tc>
          <w:tcPr>
            <w:tcW w:w="2126" w:type="dxa"/>
            <w:vAlign w:val="center"/>
          </w:tcPr>
          <w:p w:rsidR="00723920" w:rsidRPr="00723920" w:rsidRDefault="00723920" w:rsidP="00C5552D">
            <w:pPr>
              <w:keepNext/>
              <w:keepLines/>
              <w:spacing w:after="0"/>
              <w:jc w:val="both"/>
              <w:rPr>
                <w:rFonts w:eastAsia="等线"/>
                <w:sz w:val="18"/>
              </w:rPr>
            </w:pPr>
            <w:r w:rsidRPr="00723920">
              <w:rPr>
                <w:rFonts w:eastAsia="等线"/>
                <w:sz w:val="18"/>
              </w:rPr>
              <w:t>Disabled</w:t>
            </w:r>
          </w:p>
        </w:tc>
      </w:tr>
    </w:tbl>
    <w:p w:rsidR="00481392" w:rsidRDefault="00B463E1" w:rsidP="00C5552D">
      <w:pPr>
        <w:jc w:val="both"/>
        <w:rPr>
          <w:lang w:eastAsia="zh-CN"/>
        </w:rPr>
      </w:pPr>
      <w:r>
        <w:rPr>
          <w:rFonts w:hint="eastAsia"/>
          <w:lang w:eastAsia="zh-CN"/>
        </w:rPr>
        <w:t xml:space="preserve"> </w:t>
      </w:r>
    </w:p>
    <w:p w:rsidR="00C94958" w:rsidRPr="00723920" w:rsidRDefault="00723920" w:rsidP="00C5552D">
      <w:pPr>
        <w:jc w:val="both"/>
        <w:rPr>
          <w:b/>
          <w:lang w:eastAsia="zh-CN"/>
        </w:rPr>
      </w:pPr>
      <w:r w:rsidRPr="00723920">
        <w:rPr>
          <w:rFonts w:hint="eastAsia"/>
          <w:b/>
          <w:lang w:eastAsia="zh-CN"/>
        </w:rPr>
        <w:t xml:space="preserve">Proposal </w:t>
      </w:r>
      <w:r w:rsidR="003B7F3D">
        <w:rPr>
          <w:rFonts w:hint="eastAsia"/>
          <w:b/>
          <w:lang w:eastAsia="zh-CN"/>
        </w:rPr>
        <w:t>10</w:t>
      </w:r>
      <w:r w:rsidRPr="00723920">
        <w:rPr>
          <w:rFonts w:hint="eastAsia"/>
          <w:b/>
          <w:lang w:eastAsia="zh-CN"/>
        </w:rPr>
        <w:t>：</w:t>
      </w:r>
      <w:r w:rsidRPr="00723920">
        <w:rPr>
          <w:rFonts w:hint="eastAsia"/>
          <w:b/>
          <w:lang w:eastAsia="zh-CN"/>
        </w:rPr>
        <w:t>To adopt other parameters listed in Table 2-</w:t>
      </w:r>
      <w:r w:rsidR="00CA54FA">
        <w:rPr>
          <w:rFonts w:hint="eastAsia"/>
          <w:b/>
          <w:lang w:eastAsia="zh-CN"/>
        </w:rPr>
        <w:t>2</w:t>
      </w:r>
      <w:r w:rsidR="00CA54FA" w:rsidRPr="00723920">
        <w:rPr>
          <w:rFonts w:hint="eastAsia"/>
          <w:b/>
          <w:lang w:eastAsia="zh-CN"/>
        </w:rPr>
        <w:t xml:space="preserve"> </w:t>
      </w:r>
      <w:r w:rsidRPr="00723920">
        <w:rPr>
          <w:rFonts w:hint="eastAsia"/>
          <w:b/>
          <w:lang w:eastAsia="zh-CN"/>
        </w:rPr>
        <w:t>for 256QAM demodulation.</w:t>
      </w:r>
    </w:p>
    <w:p w:rsidR="00B40B45" w:rsidRPr="00DB088E" w:rsidRDefault="00B40B45" w:rsidP="00C5552D">
      <w:pPr>
        <w:jc w:val="both"/>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This contribution provides analysis on PUSCH demodulation requirements for FR1 256QAM. The following proposals are concluded as follows:</w:t>
      </w:r>
    </w:p>
    <w:p w:rsidR="00772AC5" w:rsidRPr="00600934" w:rsidRDefault="00772AC5" w:rsidP="00772AC5">
      <w:pPr>
        <w:jc w:val="both"/>
        <w:rPr>
          <w:b/>
          <w:lang w:eastAsia="zh-CN"/>
        </w:rPr>
      </w:pPr>
      <w:r w:rsidRPr="00600934">
        <w:rPr>
          <w:rFonts w:hint="eastAsia"/>
          <w:b/>
          <w:noProof/>
          <w:lang w:eastAsia="zh-CN"/>
        </w:rPr>
        <w:t>Proposal 1: To adopt CP-OFDM for 256QAM demodulation.</w:t>
      </w:r>
    </w:p>
    <w:p w:rsidR="00772AC5" w:rsidRPr="005062F9" w:rsidRDefault="00772AC5" w:rsidP="00772AC5">
      <w:pPr>
        <w:jc w:val="both"/>
        <w:rPr>
          <w:b/>
          <w:lang w:eastAsia="zh-CN"/>
        </w:rPr>
      </w:pPr>
      <w:r w:rsidRPr="005062F9">
        <w:rPr>
          <w:rFonts w:hint="eastAsia"/>
          <w:b/>
          <w:lang w:eastAsia="zh-CN"/>
        </w:rPr>
        <w:t xml:space="preserve">Proposal 2: To adopt </w:t>
      </w:r>
      <w:r>
        <w:rPr>
          <w:rFonts w:hint="eastAsia"/>
          <w:b/>
          <w:lang w:eastAsia="zh-CN"/>
        </w:rPr>
        <w:t xml:space="preserve">the </w:t>
      </w:r>
      <w:r w:rsidRPr="005062F9">
        <w:rPr>
          <w:rFonts w:hint="eastAsia"/>
          <w:b/>
          <w:lang w:eastAsia="zh-CN"/>
        </w:rPr>
        <w:t>number of RX antennas 2, 4, 8 for 256QAM demodulation.</w:t>
      </w:r>
    </w:p>
    <w:p w:rsidR="00772AC5" w:rsidRDefault="00772AC5" w:rsidP="00772AC5">
      <w:pPr>
        <w:jc w:val="both"/>
        <w:rPr>
          <w:lang w:eastAsia="zh-CN"/>
        </w:rPr>
      </w:pPr>
      <w:r w:rsidRPr="00254C6C">
        <w:rPr>
          <w:rFonts w:hint="eastAsia"/>
          <w:b/>
          <w:lang w:eastAsia="zh-CN"/>
        </w:rPr>
        <w:t xml:space="preserve">Proposal 3: To adopt </w:t>
      </w:r>
      <w:r>
        <w:rPr>
          <w:rFonts w:hint="eastAsia"/>
          <w:b/>
          <w:lang w:eastAsia="zh-CN"/>
        </w:rPr>
        <w:t xml:space="preserve">the </w:t>
      </w:r>
      <w:r w:rsidRPr="00254C6C">
        <w:rPr>
          <w:rFonts w:hint="eastAsia"/>
          <w:b/>
          <w:lang w:eastAsia="zh-CN"/>
        </w:rPr>
        <w:t>number of TX antennas 1 for 256QAM demodulation</w:t>
      </w:r>
      <w:r>
        <w:rPr>
          <w:rFonts w:hint="eastAsia"/>
          <w:lang w:eastAsia="zh-CN"/>
        </w:rPr>
        <w:t>.</w:t>
      </w:r>
    </w:p>
    <w:p w:rsidR="00C63E11" w:rsidRPr="00481392" w:rsidRDefault="00C63E11" w:rsidP="00C63E11">
      <w:pPr>
        <w:jc w:val="both"/>
        <w:rPr>
          <w:b/>
          <w:lang w:val="en-US" w:eastAsia="zh-CN"/>
        </w:rPr>
      </w:pPr>
      <w:r w:rsidRPr="00481392">
        <w:rPr>
          <w:rFonts w:hint="eastAsia"/>
          <w:b/>
          <w:lang w:val="en-US" w:eastAsia="zh-CN"/>
        </w:rPr>
        <w:t>Proposal</w:t>
      </w:r>
      <w:r>
        <w:rPr>
          <w:rFonts w:hint="eastAsia"/>
          <w:b/>
          <w:lang w:val="en-US" w:eastAsia="zh-CN"/>
        </w:rPr>
        <w:t xml:space="preserve"> 4</w:t>
      </w:r>
      <w:r w:rsidRPr="00481392">
        <w:rPr>
          <w:rFonts w:hint="eastAsia"/>
          <w:b/>
          <w:lang w:val="en-US" w:eastAsia="zh-CN"/>
        </w:rPr>
        <w:t xml:space="preserve">: To adopt </w:t>
      </w:r>
      <w:r w:rsidRPr="00481392">
        <w:rPr>
          <w:b/>
          <w:lang w:val="en-US"/>
        </w:rPr>
        <w:t>single symbol DM-RS with pos1 additional DM-RS position</w:t>
      </w:r>
      <w:r w:rsidRPr="00481392">
        <w:rPr>
          <w:rFonts w:hint="eastAsia"/>
          <w:b/>
          <w:lang w:val="en-US" w:eastAsia="zh-CN"/>
        </w:rPr>
        <w:t xml:space="preserve"> for 256QAM </w:t>
      </w:r>
      <w:bookmarkStart w:id="2" w:name="_GoBack"/>
      <w:bookmarkEnd w:id="2"/>
      <w:r w:rsidRPr="00481392">
        <w:rPr>
          <w:rFonts w:hint="eastAsia"/>
          <w:b/>
          <w:lang w:val="en-US" w:eastAsia="zh-CN"/>
        </w:rPr>
        <w:t>demodulation.</w:t>
      </w:r>
    </w:p>
    <w:p w:rsidR="00C63E11" w:rsidRDefault="00C63E11" w:rsidP="00C63E11">
      <w:pPr>
        <w:jc w:val="both"/>
        <w:rPr>
          <w:b/>
          <w:kern w:val="2"/>
          <w:lang w:val="en-US" w:eastAsia="zh-CN"/>
        </w:rPr>
      </w:pPr>
      <w:r w:rsidRPr="003D5899">
        <w:rPr>
          <w:b/>
          <w:lang w:eastAsia="zh-CN"/>
        </w:rPr>
        <w:t xml:space="preserve">Proposal </w:t>
      </w:r>
      <w:r>
        <w:rPr>
          <w:rFonts w:hint="eastAsia"/>
          <w:b/>
          <w:lang w:eastAsia="zh-CN"/>
        </w:rPr>
        <w:t>5</w:t>
      </w:r>
      <w:r w:rsidRPr="003D5899">
        <w:rPr>
          <w:b/>
          <w:lang w:eastAsia="zh-CN"/>
        </w:rPr>
        <w:t xml:space="preserve">: To adopt </w:t>
      </w:r>
      <w:r w:rsidRPr="003D5899">
        <w:rPr>
          <w:b/>
          <w:kern w:val="2"/>
          <w:lang w:val="en-US" w:eastAsia="zh-CN"/>
        </w:rPr>
        <w:t>15 kHz SCS: 5MHz, 10MHz, 20MHz and 30 kHz SCS: 10MHz, 20MHz, 40MHz, 100MHz for 256QAM demodulation.</w:t>
      </w:r>
    </w:p>
    <w:p w:rsidR="006D6A5B" w:rsidRPr="00851994" w:rsidRDefault="006D6A5B" w:rsidP="006D6A5B">
      <w:pPr>
        <w:jc w:val="both"/>
        <w:rPr>
          <w:b/>
          <w:lang w:val="en-US" w:eastAsia="zh-CN"/>
        </w:rPr>
      </w:pPr>
      <w:r w:rsidRPr="00851994">
        <w:rPr>
          <w:rFonts w:hint="eastAsia"/>
          <w:b/>
          <w:lang w:val="en-US" w:eastAsia="zh-CN"/>
        </w:rPr>
        <w:t xml:space="preserve">Proposal 6: To adopt </w:t>
      </w:r>
      <w:r w:rsidRPr="00851994">
        <w:rPr>
          <w:b/>
          <w:lang w:val="en-US" w:eastAsia="zh-CN"/>
        </w:rPr>
        <w:t>M</w:t>
      </w:r>
      <w:r w:rsidRPr="00851994">
        <w:rPr>
          <w:rFonts w:hint="eastAsia"/>
          <w:b/>
          <w:lang w:val="en-US" w:eastAsia="zh-CN"/>
        </w:rPr>
        <w:t>CS index =</w:t>
      </w:r>
      <w:r w:rsidRPr="00851994">
        <w:rPr>
          <w:b/>
          <w:lang w:val="en-US" w:eastAsia="zh-CN"/>
        </w:rPr>
        <w:t>24 in</w:t>
      </w:r>
      <w:r w:rsidRPr="00851994">
        <w:rPr>
          <w:rFonts w:hint="eastAsia"/>
          <w:b/>
          <w:lang w:val="en-US" w:eastAsia="zh-CN"/>
        </w:rPr>
        <w:t xml:space="preserve"> </w:t>
      </w:r>
      <w:r w:rsidRPr="00851994">
        <w:rPr>
          <w:b/>
          <w:lang w:val="en-US" w:eastAsia="zh-CN"/>
        </w:rPr>
        <w:t>Table 5.1.3.1-2: MCS index table 2 for PDSCH in</w:t>
      </w:r>
      <w:r w:rsidRPr="00851994">
        <w:rPr>
          <w:rFonts w:hint="eastAsia"/>
          <w:b/>
          <w:lang w:val="en-US" w:eastAsia="zh-CN"/>
        </w:rPr>
        <w:t xml:space="preserve"> TS 38.214 for 256QAM demodulation.</w:t>
      </w:r>
    </w:p>
    <w:p w:rsidR="006D6A5B" w:rsidRPr="00851994" w:rsidRDefault="006D6A5B" w:rsidP="006D6A5B">
      <w:pPr>
        <w:jc w:val="both"/>
        <w:rPr>
          <w:b/>
          <w:lang w:val="en-US" w:eastAsia="zh-CN"/>
        </w:rPr>
      </w:pPr>
      <w:r w:rsidRPr="00851994">
        <w:rPr>
          <w:rFonts w:hint="eastAsia"/>
          <w:b/>
          <w:lang w:val="en-US" w:eastAsia="zh-CN"/>
        </w:rPr>
        <w:t>Proposal 7: To adopt FRC parameters listed in Table 2-1 for 256QAM demodulation.</w:t>
      </w:r>
    </w:p>
    <w:p w:rsidR="006D6A5B" w:rsidRDefault="006D6A5B" w:rsidP="006D6A5B">
      <w:pPr>
        <w:jc w:val="both"/>
        <w:rPr>
          <w:lang w:eastAsia="zh-CN"/>
        </w:rPr>
      </w:pPr>
      <w:r w:rsidRPr="003D5899">
        <w:rPr>
          <w:rFonts w:hint="eastAsia"/>
          <w:b/>
          <w:lang w:eastAsia="zh-CN"/>
        </w:rPr>
        <w:t xml:space="preserve">Proposal </w:t>
      </w:r>
      <w:r>
        <w:rPr>
          <w:rFonts w:hint="eastAsia"/>
          <w:b/>
          <w:lang w:eastAsia="zh-CN"/>
        </w:rPr>
        <w:t>8</w:t>
      </w:r>
      <w:r w:rsidRPr="003D5899">
        <w:rPr>
          <w:rFonts w:hint="eastAsia"/>
          <w:b/>
          <w:lang w:eastAsia="zh-CN"/>
        </w:rPr>
        <w:t xml:space="preserve">: To adopt </w:t>
      </w:r>
      <w:r>
        <w:rPr>
          <w:rFonts w:hint="eastAsia"/>
          <w:b/>
          <w:lang w:eastAsia="zh-CN"/>
        </w:rPr>
        <w:t>t</w:t>
      </w:r>
      <w:r w:rsidRPr="003D5899">
        <w:rPr>
          <w:rFonts w:hint="eastAsia"/>
          <w:b/>
          <w:lang w:eastAsia="zh-CN"/>
        </w:rPr>
        <w:t xml:space="preserve">he PUSCH time domain </w:t>
      </w:r>
      <w:r w:rsidRPr="003D5899">
        <w:rPr>
          <w:b/>
          <w:lang w:eastAsia="zh-CN"/>
        </w:rPr>
        <w:t>resource</w:t>
      </w:r>
      <w:r w:rsidRPr="003D5899">
        <w:rPr>
          <w:rFonts w:hint="eastAsia"/>
          <w:b/>
          <w:lang w:eastAsia="zh-CN"/>
        </w:rPr>
        <w:t xml:space="preserve"> allocation type: type A and type B for 256QAM demodulation.</w:t>
      </w:r>
    </w:p>
    <w:p w:rsidR="006D6A5B" w:rsidRPr="003D5899" w:rsidRDefault="006D6A5B" w:rsidP="006D6A5B">
      <w:pPr>
        <w:jc w:val="both"/>
        <w:rPr>
          <w:b/>
          <w:lang w:eastAsia="zh-CN"/>
        </w:rPr>
      </w:pPr>
      <w:r w:rsidRPr="003D5899">
        <w:rPr>
          <w:rFonts w:hint="eastAsia"/>
          <w:b/>
          <w:lang w:eastAsia="zh-CN"/>
        </w:rPr>
        <w:t xml:space="preserve">Proposal </w:t>
      </w:r>
      <w:r>
        <w:rPr>
          <w:rFonts w:hint="eastAsia"/>
          <w:b/>
          <w:lang w:eastAsia="zh-CN"/>
        </w:rPr>
        <w:t>9</w:t>
      </w:r>
      <w:r w:rsidRPr="003D5899">
        <w:rPr>
          <w:rFonts w:hint="eastAsia"/>
          <w:b/>
          <w:lang w:eastAsia="zh-CN"/>
        </w:rPr>
        <w:t>: To adopt TDLA30-10 Low for 256QAM demodulation.</w:t>
      </w:r>
    </w:p>
    <w:p w:rsidR="006D6A5B" w:rsidRPr="00723920" w:rsidRDefault="006D6A5B" w:rsidP="006D6A5B">
      <w:pPr>
        <w:jc w:val="both"/>
        <w:rPr>
          <w:b/>
          <w:lang w:eastAsia="zh-CN"/>
        </w:rPr>
      </w:pPr>
      <w:r w:rsidRPr="00723920">
        <w:rPr>
          <w:rFonts w:hint="eastAsia"/>
          <w:b/>
          <w:lang w:eastAsia="zh-CN"/>
        </w:rPr>
        <w:t xml:space="preserve">Proposal </w:t>
      </w:r>
      <w:r>
        <w:rPr>
          <w:rFonts w:hint="eastAsia"/>
          <w:b/>
          <w:lang w:eastAsia="zh-CN"/>
        </w:rPr>
        <w:t>10</w:t>
      </w:r>
      <w:r w:rsidRPr="00723920">
        <w:rPr>
          <w:rFonts w:hint="eastAsia"/>
          <w:b/>
          <w:lang w:eastAsia="zh-CN"/>
        </w:rPr>
        <w:t>：</w:t>
      </w:r>
      <w:r w:rsidRPr="00723920">
        <w:rPr>
          <w:rFonts w:hint="eastAsia"/>
          <w:b/>
          <w:lang w:eastAsia="zh-CN"/>
        </w:rPr>
        <w:t>To adopt other parameters listed in Table 2-</w:t>
      </w:r>
      <w:r>
        <w:rPr>
          <w:rFonts w:hint="eastAsia"/>
          <w:b/>
          <w:lang w:eastAsia="zh-CN"/>
        </w:rPr>
        <w:t>2</w:t>
      </w:r>
      <w:r w:rsidRPr="00723920">
        <w:rPr>
          <w:rFonts w:hint="eastAsia"/>
          <w:b/>
          <w:lang w:eastAsia="zh-CN"/>
        </w:rPr>
        <w:t xml:space="preserve"> for 256QAM demodulation.</w:t>
      </w:r>
    </w:p>
    <w:p w:rsidR="009F5222" w:rsidRPr="00311EAB" w:rsidRDefault="009F5222" w:rsidP="00C5552D">
      <w:pPr>
        <w:jc w:val="both"/>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B5742A" w:rsidP="00C5552D">
      <w:pPr>
        <w:numPr>
          <w:ilvl w:val="0"/>
          <w:numId w:val="5"/>
        </w:numPr>
        <w:jc w:val="both"/>
        <w:rPr>
          <w:sz w:val="21"/>
          <w:szCs w:val="21"/>
          <w:lang w:eastAsia="zh-CN"/>
        </w:rPr>
      </w:pPr>
      <w:r w:rsidRPr="00B5742A">
        <w:rPr>
          <w:sz w:val="21"/>
          <w:szCs w:val="21"/>
          <w:lang w:eastAsia="zh-CN"/>
        </w:rPr>
        <w:t xml:space="preserve">RP-202000,New WID: Further enhancement on NR demodulation performance, China Telecom,RAN#89-e </w:t>
      </w:r>
      <w:r w:rsidR="000C2D41" w:rsidRPr="000C2D41">
        <w:rPr>
          <w:sz w:val="21"/>
          <w:szCs w:val="21"/>
          <w:lang w:eastAsia="zh-CN"/>
        </w:rPr>
        <w:t xml:space="preserve"> </w:t>
      </w:r>
    </w:p>
    <w:p w:rsidR="006F548E" w:rsidRDefault="00D36FED" w:rsidP="00D36FED">
      <w:pPr>
        <w:numPr>
          <w:ilvl w:val="0"/>
          <w:numId w:val="5"/>
        </w:numPr>
        <w:jc w:val="both"/>
        <w:rPr>
          <w:sz w:val="21"/>
          <w:szCs w:val="21"/>
          <w:lang w:eastAsia="zh-CN"/>
        </w:rPr>
      </w:pPr>
      <w:r w:rsidRPr="00D36FED">
        <w:rPr>
          <w:sz w:val="21"/>
          <w:szCs w:val="21"/>
          <w:lang w:eastAsia="zh-CN"/>
        </w:rPr>
        <w:t>3GPP TS 36.104 V17.0.0 (2020-12)</w:t>
      </w:r>
    </w:p>
    <w:p w:rsidR="00D36FED" w:rsidRDefault="00D36FED" w:rsidP="00D36FED">
      <w:pPr>
        <w:numPr>
          <w:ilvl w:val="0"/>
          <w:numId w:val="5"/>
        </w:numPr>
        <w:jc w:val="both"/>
        <w:rPr>
          <w:sz w:val="21"/>
          <w:szCs w:val="21"/>
          <w:lang w:eastAsia="zh-CN"/>
        </w:rPr>
      </w:pPr>
      <w:r w:rsidRPr="00D36FED">
        <w:rPr>
          <w:sz w:val="21"/>
          <w:szCs w:val="21"/>
          <w:lang w:eastAsia="zh-CN"/>
        </w:rPr>
        <w:t>3GPP TS 38.104 V17.0.0 (2020-12)</w:t>
      </w:r>
    </w:p>
    <w:p w:rsidR="00253386" w:rsidRPr="00E11553" w:rsidRDefault="00253386" w:rsidP="00DA3B03">
      <w:pPr>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4D2" w:rsidRDefault="003504D2">
      <w:r>
        <w:separator/>
      </w:r>
    </w:p>
  </w:endnote>
  <w:endnote w:type="continuationSeparator" w:id="0">
    <w:p w:rsidR="003504D2" w:rsidRDefault="0035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4D2" w:rsidRDefault="003504D2">
      <w:r>
        <w:separator/>
      </w:r>
    </w:p>
  </w:footnote>
  <w:footnote w:type="continuationSeparator" w:id="0">
    <w:p w:rsidR="003504D2" w:rsidRDefault="00350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B5" w:rsidRDefault="00E354B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5"/>
  </w:num>
  <w:num w:numId="3">
    <w:abstractNumId w:val="22"/>
  </w:num>
  <w:num w:numId="4">
    <w:abstractNumId w:val="15"/>
  </w:num>
  <w:num w:numId="5">
    <w:abstractNumId w:val="12"/>
  </w:num>
  <w:num w:numId="6">
    <w:abstractNumId w:val="28"/>
  </w:num>
  <w:num w:numId="7">
    <w:abstractNumId w:val="4"/>
  </w:num>
  <w:num w:numId="8">
    <w:abstractNumId w:val="7"/>
  </w:num>
  <w:num w:numId="9">
    <w:abstractNumId w:val="0"/>
  </w:num>
  <w:num w:numId="10">
    <w:abstractNumId w:val="3"/>
  </w:num>
  <w:num w:numId="11">
    <w:abstractNumId w:val="1"/>
  </w:num>
  <w:num w:numId="12">
    <w:abstractNumId w:val="19"/>
  </w:num>
  <w:num w:numId="13">
    <w:abstractNumId w:val="14"/>
  </w:num>
  <w:num w:numId="14">
    <w:abstractNumId w:val="29"/>
  </w:num>
  <w:num w:numId="15">
    <w:abstractNumId w:val="6"/>
  </w:num>
  <w:num w:numId="16">
    <w:abstractNumId w:val="23"/>
  </w:num>
  <w:num w:numId="17">
    <w:abstractNumId w:val="8"/>
  </w:num>
  <w:num w:numId="18">
    <w:abstractNumId w:val="11"/>
  </w:num>
  <w:num w:numId="19">
    <w:abstractNumId w:val="21"/>
  </w:num>
  <w:num w:numId="20">
    <w:abstractNumId w:val="2"/>
  </w:num>
  <w:num w:numId="21">
    <w:abstractNumId w:val="9"/>
  </w:num>
  <w:num w:numId="22">
    <w:abstractNumId w:val="26"/>
  </w:num>
  <w:num w:numId="23">
    <w:abstractNumId w:val="18"/>
  </w:num>
  <w:num w:numId="24">
    <w:abstractNumId w:val="25"/>
  </w:num>
  <w:num w:numId="25">
    <w:abstractNumId w:val="27"/>
  </w:num>
  <w:num w:numId="26">
    <w:abstractNumId w:val="20"/>
  </w:num>
  <w:num w:numId="27">
    <w:abstractNumId w:val="24"/>
  </w:num>
  <w:num w:numId="28">
    <w:abstractNumId w:val="20"/>
  </w:num>
  <w:num w:numId="29">
    <w:abstractNumId w:val="10"/>
  </w:num>
  <w:num w:numId="30">
    <w:abstractNumId w:val="13"/>
  </w:num>
  <w:num w:numId="3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4C6C"/>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4212"/>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0DFD"/>
    <w:rsid w:val="004316EF"/>
    <w:rsid w:val="00431880"/>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9D"/>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A5B"/>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F1E"/>
    <w:rsid w:val="00711206"/>
    <w:rsid w:val="00711EC5"/>
    <w:rsid w:val="007121B1"/>
    <w:rsid w:val="00712B31"/>
    <w:rsid w:val="00714FB1"/>
    <w:rsid w:val="007202D6"/>
    <w:rsid w:val="0072033A"/>
    <w:rsid w:val="0072128C"/>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19E"/>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C7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6072"/>
    <w:rsid w:val="00D361E0"/>
    <w:rsid w:val="00D36FED"/>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1C"/>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76E54-2947-44DE-879E-59E29259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29</cp:revision>
  <dcterms:created xsi:type="dcterms:W3CDTF">2021-03-26T08:53:00Z</dcterms:created>
  <dcterms:modified xsi:type="dcterms:W3CDTF">2021-04-02T12:58:00Z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